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07" w:rsidRDefault="00002B13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F80307" w:rsidRDefault="00F80307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F80307" w:rsidRDefault="00F80307">
      <w:pPr>
        <w:ind w:firstLine="709"/>
        <w:jc w:val="center"/>
        <w:rPr>
          <w:rFonts w:hint="eastAsia"/>
          <w:b/>
          <w:lang w:val="ru-RU"/>
        </w:rPr>
      </w:pPr>
    </w:p>
    <w:p w:rsidR="00F80307" w:rsidRDefault="00002B13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F80307" w:rsidRDefault="00002B13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F80307" w:rsidRDefault="00F80307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F80307" w:rsidRDefault="00002B13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F80307" w:rsidRDefault="00F80307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F80307" w:rsidRPr="00002B13" w:rsidRDefault="00002B13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2023 №_____</w:t>
      </w:r>
    </w:p>
    <w:p w:rsidR="00F80307" w:rsidRPr="00002B13" w:rsidRDefault="00002B13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F80307" w:rsidRDefault="00F80307">
      <w:pPr>
        <w:ind w:firstLine="709"/>
        <w:rPr>
          <w:rFonts w:hint="eastAsia"/>
          <w:sz w:val="32"/>
          <w:szCs w:val="32"/>
          <w:lang w:val="ru-RU"/>
        </w:rPr>
      </w:pPr>
    </w:p>
    <w:p w:rsidR="00F80307" w:rsidRDefault="00002B13">
      <w:pPr>
        <w:spacing w:line="240" w:lineRule="exact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Об утверждении Порядка выявления, </w:t>
      </w:r>
      <w:r>
        <w:rPr>
          <w:rFonts w:eastAsia="Times New Roman"/>
          <w:b/>
          <w:sz w:val="28"/>
          <w:szCs w:val="28"/>
          <w:lang w:val="ru-RU" w:eastAsia="ru-RU"/>
        </w:rPr>
        <w:t>демонтажа (сноса) неправомерно      размещенных торговых и иных нестационарных объектов</w:t>
      </w:r>
    </w:p>
    <w:p w:rsidR="00F80307" w:rsidRDefault="00F80307">
      <w:pPr>
        <w:pStyle w:val="Default"/>
        <w:jc w:val="center"/>
        <w:rPr>
          <w:b/>
          <w:bCs/>
          <w:sz w:val="28"/>
          <w:szCs w:val="28"/>
        </w:rPr>
      </w:pPr>
    </w:p>
    <w:p w:rsidR="00F80307" w:rsidRPr="00002B13" w:rsidRDefault="00002B13">
      <w:pPr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    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val="ru-RU" w:eastAsia="ru-RU"/>
        </w:rPr>
        <w:t>от 28</w:t>
      </w:r>
      <w:r>
        <w:rPr>
          <w:rFonts w:eastAsia="Times New Roman"/>
          <w:sz w:val="28"/>
          <w:szCs w:val="28"/>
          <w:lang w:val="ru-RU" w:eastAsia="ru-RU"/>
        </w:rPr>
        <w:t xml:space="preserve"> декабря 2009 года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val="ru-RU"/>
        </w:rPr>
        <w:t>решением Совета депутатов Окуловского городского поселения  от 25.05.2022 № 78 «Об утверждении Правил благоустройства территории Окуловско</w:t>
      </w:r>
      <w:r>
        <w:rPr>
          <w:sz w:val="28"/>
          <w:szCs w:val="28"/>
          <w:lang w:val="ru-RU"/>
        </w:rPr>
        <w:t>го городского поселения», Постановлением Администрации Окуловского муниципального района от 28.07.2023 № 1131 «</w:t>
      </w:r>
      <w:r>
        <w:rPr>
          <w:rFonts w:ascii="Times New Roman CYR" w:hAnsi="Times New Roman CYR"/>
          <w:sz w:val="28"/>
          <w:lang w:val="ru-RU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</w:t>
      </w:r>
      <w:r>
        <w:rPr>
          <w:rFonts w:ascii="Times New Roman CYR" w:hAnsi="Times New Roman CYR"/>
          <w:sz w:val="28"/>
          <w:lang w:val="ru-RU"/>
        </w:rPr>
        <w:t xml:space="preserve"> находящихся в государственной собственности или муниципальной собственности, на территории Окуловского муниципального района» (в редакции Постановлений Администрации Окуловского муниципального района от 20.06.2022 № 1118, от 08.09.2022 № 1731), Уставом Ок</w:t>
      </w:r>
      <w:r>
        <w:rPr>
          <w:rFonts w:ascii="Times New Roman CYR" w:hAnsi="Times New Roman CYR"/>
          <w:sz w:val="28"/>
          <w:lang w:val="ru-RU"/>
        </w:rPr>
        <w:t>уловского муниципального района Администрация Окуловского муниципального района</w:t>
      </w:r>
    </w:p>
    <w:p w:rsidR="00F80307" w:rsidRDefault="00F80307">
      <w:pPr>
        <w:jc w:val="both"/>
        <w:rPr>
          <w:rFonts w:ascii="Times New Roman CYR" w:hAnsi="Times New Roman CYR" w:hint="eastAsia"/>
          <w:sz w:val="28"/>
          <w:lang w:val="ru-RU"/>
        </w:rPr>
      </w:pPr>
    </w:p>
    <w:p w:rsidR="00F80307" w:rsidRDefault="00002B13">
      <w:pPr>
        <w:spacing w:line="360" w:lineRule="atLeast"/>
        <w:ind w:firstLine="709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F80307" w:rsidRPr="00002B13" w:rsidRDefault="00002B13">
      <w:pPr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          1.Утвердить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выявления, демонтажа (сноса) неправомерно   размещенных торговых и иных нестационарных объектов.</w:t>
      </w:r>
    </w:p>
    <w:p w:rsidR="00F80307" w:rsidRDefault="00002B13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3.Опубликовать </w:t>
      </w:r>
      <w:r>
        <w:rPr>
          <w:sz w:val="28"/>
          <w:szCs w:val="28"/>
          <w:lang w:val="ru-RU"/>
        </w:rPr>
        <w:t>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F80307" w:rsidRDefault="00F80307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80307" w:rsidRDefault="00F80307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80307" w:rsidRDefault="00F80307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F80307" w:rsidRDefault="00002B13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</w:t>
      </w:r>
      <w:r>
        <w:rPr>
          <w:sz w:val="28"/>
          <w:szCs w:val="28"/>
          <w:lang w:val="ru-RU"/>
        </w:rPr>
        <w:t>овила и завизировала:</w:t>
      </w:r>
    </w:p>
    <w:p w:rsidR="00F80307" w:rsidRPr="00002B13" w:rsidRDefault="00002B13">
      <w:pPr>
        <w:spacing w:line="360" w:lineRule="atLeast"/>
        <w:rPr>
          <w:rFonts w:hint="eastAsia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 специалист отдела контроля                                 Е.В.Ляличева</w:t>
      </w:r>
    </w:p>
    <w:p w:rsidR="00F80307" w:rsidRDefault="00F80307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307" w:rsidRDefault="00F80307">
      <w:pPr>
        <w:spacing w:line="360" w:lineRule="atLeast"/>
        <w:rPr>
          <w:rFonts w:hint="eastAsia"/>
          <w:lang w:val="ru-RU"/>
        </w:rPr>
      </w:pPr>
    </w:p>
    <w:p w:rsidR="00F80307" w:rsidRDefault="00F803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80307" w:rsidRDefault="00002B13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F80307" w:rsidRDefault="00002B13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F80307" w:rsidRDefault="00002B13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F80307" w:rsidRDefault="00002B13">
      <w:pPr>
        <w:pStyle w:val="ConsPlusNormal"/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>ПОРЯДОК</w:t>
      </w:r>
    </w:p>
    <w:p w:rsidR="00F80307" w:rsidRDefault="00002B13">
      <w:pPr>
        <w:pStyle w:val="ConsPlusNormal"/>
        <w:spacing w:line="240" w:lineRule="exact"/>
        <w:jc w:val="center"/>
        <w:rPr>
          <w:b/>
          <w:lang w:eastAsia="ru-RU"/>
        </w:rPr>
      </w:pPr>
      <w:r>
        <w:rPr>
          <w:b/>
          <w:lang w:eastAsia="ru-RU"/>
        </w:rPr>
        <w:t xml:space="preserve">выявления, демонтажа (сноса) </w:t>
      </w:r>
      <w:r>
        <w:rPr>
          <w:b/>
          <w:lang w:eastAsia="ru-RU"/>
        </w:rPr>
        <w:t>неправомерно   размещенных торговых и иных нестационарных объектов</w:t>
      </w:r>
    </w:p>
    <w:p w:rsidR="00F80307" w:rsidRDefault="00F80307">
      <w:pPr>
        <w:pStyle w:val="ConsPlusNormal"/>
        <w:spacing w:line="276" w:lineRule="auto"/>
        <w:jc w:val="center"/>
        <w:rPr>
          <w:b/>
          <w:lang w:eastAsia="ru-RU"/>
        </w:rPr>
      </w:pPr>
    </w:p>
    <w:p w:rsidR="00F80307" w:rsidRDefault="00002B13">
      <w:pPr>
        <w:tabs>
          <w:tab w:val="left" w:pos="709"/>
        </w:tabs>
        <w:autoSpaceDE w:val="0"/>
        <w:ind w:firstLine="709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1. Общие положения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1.1. Настоящий Порядок регламентирует деятельность Администрации Окуловского муниципального района, её структурных подразделений по осуществлению мероприятий, связанных </w:t>
      </w:r>
      <w:r>
        <w:rPr>
          <w:rFonts w:eastAsia="Times New Roman"/>
          <w:sz w:val="28"/>
          <w:szCs w:val="28"/>
          <w:lang w:val="ru-RU" w:eastAsia="ru-RU"/>
        </w:rPr>
        <w:t>с демонтажем (сносом) неправомерно  размещенных нестационарных торговых объектов, а также объектов по оказанию услуг (далее нестационарные торговые объекты) и иных нестационарных объектов на территории города Окуловка и Окуловского муниципального района (д</w:t>
      </w:r>
      <w:r>
        <w:rPr>
          <w:rFonts w:eastAsia="Times New Roman"/>
          <w:sz w:val="28"/>
          <w:szCs w:val="28"/>
          <w:lang w:val="ru-RU" w:eastAsia="ru-RU"/>
        </w:rPr>
        <w:t>алее -  Порядок).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настоящего Порядка неправомерно размещенными объектами признаются нестационарные торговые объекты и иные нестационарные объекты, размещенные (установленные, возведенные, созданные) вне или с нарушением утвержденной Администрацией </w:t>
      </w:r>
      <w:r>
        <w:rPr>
          <w:rFonts w:eastAsia="Times New Roman"/>
          <w:sz w:val="28"/>
          <w:szCs w:val="28"/>
          <w:lang w:val="ru-RU" w:eastAsia="ru-RU"/>
        </w:rPr>
        <w:t xml:space="preserve">Окуловского муниципального района </w:t>
      </w:r>
      <w:r>
        <w:rPr>
          <w:rFonts w:ascii="Times New Roman CYR" w:hAnsi="Times New Roman CYR"/>
          <w:sz w:val="28"/>
          <w:lang w:val="ru-RU"/>
        </w:rPr>
        <w:t>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</w:t>
      </w:r>
      <w:r>
        <w:rPr>
          <w:rFonts w:ascii="Times New Roman CYR" w:hAnsi="Times New Roman CYR"/>
          <w:sz w:val="28"/>
          <w:lang w:val="ru-RU"/>
        </w:rPr>
        <w:t xml:space="preserve">ого муниципального района, </w:t>
      </w:r>
      <w:r>
        <w:rPr>
          <w:rFonts w:eastAsia="Times New Roman"/>
          <w:sz w:val="28"/>
          <w:szCs w:val="28"/>
          <w:lang w:val="ru-RU" w:eastAsia="ru-RU"/>
        </w:rPr>
        <w:t>а также в отсутствие договора, предоставляющего право на размещение нестационарного торгового объекта; размещенные (установленные, возведенные, созданные)  в отсутствие оформленных в установленном порядке правоустанавливающих док</w:t>
      </w:r>
      <w:r>
        <w:rPr>
          <w:rFonts w:eastAsia="Times New Roman"/>
          <w:sz w:val="28"/>
          <w:szCs w:val="28"/>
          <w:lang w:val="ru-RU" w:eastAsia="ru-RU"/>
        </w:rPr>
        <w:t>ументов на землю, в том числе при прекращении действия ранее оформленных правоустанавливающих документов на землю, а также на землях, не отведенных для этих целей.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1.2. В настоящем Порядке используются следующие термины и определения: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нестационарный объект</w:t>
      </w:r>
      <w:r>
        <w:rPr>
          <w:rFonts w:eastAsia="Times New Roman"/>
          <w:sz w:val="28"/>
          <w:szCs w:val="28"/>
          <w:lang w:val="ru-RU" w:eastAsia="ru-RU"/>
        </w:rPr>
        <w:t xml:space="preserve"> - объект из сборных и быстровозводимых конструкций,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размещенный для хозяйственно-б</w:t>
      </w:r>
      <w:r>
        <w:rPr>
          <w:rFonts w:eastAsia="Times New Roman"/>
          <w:sz w:val="28"/>
          <w:szCs w:val="28"/>
          <w:lang w:val="ru-RU" w:eastAsia="ru-RU"/>
        </w:rPr>
        <w:t>ытовых нужд;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нестационарный торговый объект</w:t>
      </w:r>
      <w:r>
        <w:rPr>
          <w:rFonts w:eastAsia="Times New Roman"/>
          <w:sz w:val="28"/>
          <w:szCs w:val="28"/>
          <w:lang w:val="ru-RU" w:eastAsia="ru-RU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</w:t>
      </w:r>
      <w:r>
        <w:rPr>
          <w:rFonts w:eastAsia="Times New Roman"/>
          <w:sz w:val="28"/>
          <w:szCs w:val="28"/>
          <w:lang w:val="ru-RU" w:eastAsia="ru-RU"/>
        </w:rPr>
        <w:t>ния) к сетям инженерно-технического обеспечения, в том числе передвижное сооружение;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демонтаж (снос) неправомерно размещенных нестационарных торговых и иных нестационарных объектов </w:t>
      </w:r>
      <w:r>
        <w:rPr>
          <w:rFonts w:eastAsia="Times New Roman"/>
          <w:sz w:val="28"/>
          <w:szCs w:val="28"/>
          <w:lang w:val="ru-RU" w:eastAsia="ru-RU"/>
        </w:rPr>
        <w:t>(далее демонтаж (снос))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- действия по отключению нестационарных торговых и </w:t>
      </w:r>
      <w:r>
        <w:rPr>
          <w:rFonts w:eastAsia="Times New Roman"/>
          <w:sz w:val="28"/>
          <w:szCs w:val="28"/>
          <w:lang w:val="ru-RU" w:eastAsia="ru-RU"/>
        </w:rPr>
        <w:t xml:space="preserve">иных нестационарных </w:t>
      </w:r>
      <w:r>
        <w:rPr>
          <w:rFonts w:eastAsia="Times New Roman"/>
          <w:sz w:val="28"/>
          <w:szCs w:val="28"/>
          <w:lang w:val="ru-RU" w:eastAsia="ru-RU"/>
        </w:rPr>
        <w:lastRenderedPageBreak/>
        <w:t>объектов от сетей инженерно-технического обеспечения, по снятию их с места установки и эксплуатации, при необходимости - разборке объекта на отдельные части и транспортировке его к месту хранения, с сохранением за владельцем права собст</w:t>
      </w:r>
      <w:r>
        <w:rPr>
          <w:rFonts w:eastAsia="Times New Roman"/>
          <w:sz w:val="28"/>
          <w:szCs w:val="28"/>
          <w:lang w:val="ru-RU" w:eastAsia="ru-RU"/>
        </w:rPr>
        <w:t>венности на объекты;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уполномоченный орган</w:t>
      </w:r>
      <w:r>
        <w:rPr>
          <w:rFonts w:eastAsia="Times New Roman"/>
          <w:sz w:val="28"/>
          <w:szCs w:val="28"/>
          <w:lang w:val="ru-RU" w:eastAsia="ru-RU"/>
        </w:rPr>
        <w:t xml:space="preserve"> – отдел контроля Администрации Окуловского муниципального района;</w:t>
      </w:r>
    </w:p>
    <w:p w:rsidR="00F80307" w:rsidRPr="00002B13" w:rsidRDefault="00002B13">
      <w:pPr>
        <w:jc w:val="both"/>
        <w:rPr>
          <w:rFonts w:hint="eastAsia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организация, осуществляющая демонтаж (снос), вывоз, разборку, хранение </w:t>
      </w:r>
      <w:r>
        <w:rPr>
          <w:rFonts w:eastAsia="Times New Roman"/>
          <w:sz w:val="28"/>
          <w:szCs w:val="28"/>
          <w:lang w:val="ru-RU" w:eastAsia="ru-RU"/>
        </w:rPr>
        <w:t>(далее организация) - юридическое или физическое лицо,  непосредств</w:t>
      </w:r>
      <w:r>
        <w:rPr>
          <w:rFonts w:eastAsia="Times New Roman"/>
          <w:sz w:val="28"/>
          <w:szCs w:val="28"/>
          <w:lang w:val="ru-RU" w:eastAsia="ru-RU"/>
        </w:rPr>
        <w:t>енно производящее демонтаж (снос), вывоз, разборку демонтируемых (сносимых) нестационарных торговых или иных нестационарных объектов (далее объект) и имущества, находящегося в них, определяемое уполномоченным органом в установленном законом порядке;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комисс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ия по демонтажу (сносу) нестационарных торговых и иных нестационарных объектов </w:t>
      </w:r>
      <w:r>
        <w:rPr>
          <w:rFonts w:eastAsia="Times New Roman"/>
          <w:sz w:val="28"/>
          <w:szCs w:val="28"/>
          <w:lang w:val="ru-RU" w:eastAsia="ru-RU"/>
        </w:rPr>
        <w:t>(далее Комиссия) - специально созданная постановлением Администрации Окуловского муниципального района комиссия, которая выносит мотивированное заключение о возможности (правоме</w:t>
      </w:r>
      <w:r>
        <w:rPr>
          <w:rFonts w:eastAsia="Times New Roman"/>
          <w:sz w:val="28"/>
          <w:szCs w:val="28"/>
          <w:lang w:val="ru-RU" w:eastAsia="ru-RU"/>
        </w:rPr>
        <w:t>рности) либо невозможности (неправомерности) демонтажа (сноса) нестационарных торговых и иных нестационарных объектов;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владелец нестационарного торгового или иного нестационарного объекта </w:t>
      </w:r>
      <w:r>
        <w:rPr>
          <w:rFonts w:eastAsia="Times New Roman"/>
          <w:sz w:val="28"/>
          <w:szCs w:val="28"/>
          <w:lang w:val="ru-RU" w:eastAsia="ru-RU"/>
        </w:rPr>
        <w:t>(далее владелец объекта) - лицо, самовольно разместившее и (или) экс</w:t>
      </w:r>
      <w:r>
        <w:rPr>
          <w:rFonts w:eastAsia="Times New Roman"/>
          <w:sz w:val="28"/>
          <w:szCs w:val="28"/>
          <w:lang w:val="ru-RU" w:eastAsia="ru-RU"/>
        </w:rPr>
        <w:t>плуатирующее нестационарный торговый или иной нестационарный объект.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1.3. Освобождению от неправомерно размещенных объектов подлежат земельные участки, а также здания, строения, сооружения, находящиеся в муниципальной собственности, занятые следующими вида</w:t>
      </w:r>
      <w:r>
        <w:rPr>
          <w:rFonts w:eastAsia="Times New Roman"/>
          <w:sz w:val="28"/>
          <w:szCs w:val="28"/>
          <w:lang w:val="ru-RU" w:eastAsia="ru-RU"/>
        </w:rPr>
        <w:t xml:space="preserve">ми нестационарных объектов: </w:t>
      </w:r>
    </w:p>
    <w:p w:rsidR="00F80307" w:rsidRDefault="00002B13">
      <w:pPr>
        <w:tabs>
          <w:tab w:val="left" w:pos="7698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киоски, павильоны, прицепы (тонары) всех типов;</w:t>
      </w:r>
      <w:r>
        <w:rPr>
          <w:rFonts w:eastAsia="Times New Roman"/>
          <w:sz w:val="28"/>
          <w:szCs w:val="28"/>
          <w:lang w:val="ru-RU" w:eastAsia="ru-RU"/>
        </w:rPr>
        <w:tab/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лотки, палатки, прилавки и холодильное оборудование для хранения и реализации скоропортящейся продукции и напитков;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объекты общественного питания (кафетерии, закусочные и иные т</w:t>
      </w:r>
      <w:r>
        <w:rPr>
          <w:rFonts w:eastAsia="Times New Roman"/>
          <w:sz w:val="28"/>
          <w:szCs w:val="28"/>
          <w:lang w:val="ru-RU" w:eastAsia="ru-RU"/>
        </w:rPr>
        <w:t xml:space="preserve">очки общественного питания), оборудованные в некапитальных строениях;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торговые автоматы и платежные терминалы;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металлические контейнеры и гаражи;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хозяйственные постройки, не являющиеся объектами недвижимости;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ограждения;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иные объекты движимого </w:t>
      </w:r>
      <w:r>
        <w:rPr>
          <w:rFonts w:eastAsia="Times New Roman"/>
          <w:sz w:val="28"/>
          <w:szCs w:val="28"/>
          <w:lang w:val="ru-RU" w:eastAsia="ru-RU"/>
        </w:rPr>
        <w:t>имущества.</w:t>
      </w:r>
    </w:p>
    <w:p w:rsidR="00F80307" w:rsidRDefault="00002B13">
      <w:pPr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2. Выявления неправомерно размещенных объектов</w:t>
      </w:r>
    </w:p>
    <w:p w:rsidR="00F80307" w:rsidRDefault="00002B13">
      <w:pPr>
        <w:autoSpaceDE w:val="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2.1. Уполномоченный орган на постоянной основе выявляет неправомерно размещенные объекты в результате организованных проверок, а также на основании информации, поступившей от органов государственной</w:t>
      </w:r>
      <w:r>
        <w:rPr>
          <w:rFonts w:eastAsia="Times New Roman"/>
          <w:sz w:val="28"/>
          <w:szCs w:val="28"/>
          <w:lang w:val="ru-RU" w:eastAsia="ru-RU"/>
        </w:rPr>
        <w:t xml:space="preserve"> власти, органов местного самоуправления, структурных подразделений Администрации Окуловского муниципального района, физических и юридических лиц.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2.2. Факт выявления неправомерно размещенного объекта оформляется актом по форме согласно приложению № 1 к на</w:t>
      </w:r>
      <w:r>
        <w:rPr>
          <w:rFonts w:eastAsia="Times New Roman"/>
          <w:sz w:val="28"/>
          <w:szCs w:val="28"/>
          <w:lang w:val="ru-RU" w:eastAsia="ru-RU"/>
        </w:rPr>
        <w:t>стоящему Порядку (далее  акт обследования), составленным представителем уполномоченного органа.</w:t>
      </w:r>
    </w:p>
    <w:p w:rsidR="00F80307" w:rsidRPr="00002B13" w:rsidRDefault="00002B13">
      <w:pPr>
        <w:ind w:firstLine="709"/>
        <w:jc w:val="both"/>
        <w:rPr>
          <w:rFonts w:hint="eastAsia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2.3. В целях выявления владельца размещенного объекта и подтверждения факта неправомерности его размещения, выявленного уполномоченным органом, последним осущес</w:t>
      </w:r>
      <w:r>
        <w:rPr>
          <w:rFonts w:eastAsia="Times New Roman"/>
          <w:sz w:val="28"/>
          <w:szCs w:val="28"/>
          <w:lang w:val="ru-RU" w:eastAsia="ru-RU"/>
        </w:rPr>
        <w:t>твляется межведомственное взаимодействие с компетентными органами, в том числе со структурными подразделениями Администрации Окуловского муниципального района, иными органами и организациями.</w:t>
      </w:r>
    </w:p>
    <w:p w:rsidR="00F80307" w:rsidRDefault="00002B13">
      <w:pPr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3. Порядок демонтажа (сноса)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3.1. В течение 5 (пяти) рабочих дн</w:t>
      </w:r>
      <w:r>
        <w:rPr>
          <w:rFonts w:eastAsia="Times New Roman"/>
          <w:sz w:val="28"/>
          <w:szCs w:val="28"/>
          <w:lang w:val="ru-RU" w:eastAsia="ru-RU"/>
        </w:rPr>
        <w:t xml:space="preserve">ей с момента составления акта обследования уполномоченный орган направляет акт обследования и документы, подтверждающие неправомерность размещения объекта, в Комиссию. 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3.2. Комиссия рассматривает поступившие документы в течение 5 (пяти) рабочих дней с </w:t>
      </w:r>
      <w:r>
        <w:rPr>
          <w:rFonts w:eastAsia="Times New Roman"/>
          <w:sz w:val="28"/>
          <w:szCs w:val="28"/>
          <w:lang w:val="ru-RU" w:eastAsia="ru-RU"/>
        </w:rPr>
        <w:t>момента их поступления и принимает решение о наличии или отсутствии предусмотренных законом или договором оснований для демонтажа (сноса) и о порядке демонтажа (сноса) в виде заключения по форме согласно приложению № 2 к настоящему Порядку.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Заключение подп</w:t>
      </w:r>
      <w:r>
        <w:rPr>
          <w:rFonts w:eastAsia="Times New Roman"/>
          <w:sz w:val="28"/>
          <w:szCs w:val="28"/>
          <w:lang w:val="ru-RU" w:eastAsia="ru-RU"/>
        </w:rPr>
        <w:t>исывается всеми членами Комиссии и утверждается председателем Комиссии.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3.3. На основании заключения Комиссии о наличии оснований для демонтажа (сноса) объекта уполномоченный орган в течение 5 (пяти) рабочих дней с момента получения  решения готовит проект</w:t>
      </w:r>
      <w:r>
        <w:rPr>
          <w:rFonts w:eastAsia="Times New Roman"/>
          <w:sz w:val="28"/>
          <w:szCs w:val="28"/>
          <w:lang w:val="ru-RU" w:eastAsia="ru-RU"/>
        </w:rPr>
        <w:t xml:space="preserve"> постановления Администрации Окуловского муниципального района о демонтаже (сносе) (далее  постановление о демонтаже (сносе)) и согласовывает его в установленном порядке.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 постановлении о демонтаже (сносе) должны быть указаны: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объект, подлежащий демонтажу</w:t>
      </w:r>
      <w:r>
        <w:rPr>
          <w:rFonts w:eastAsia="Times New Roman"/>
          <w:sz w:val="28"/>
          <w:szCs w:val="28"/>
          <w:lang w:val="ru-RU" w:eastAsia="ru-RU"/>
        </w:rPr>
        <w:t xml:space="preserve"> (сносу);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место размещения объекта с указанием кадастрового номера (при наличии) и адресных ориентиров;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основания демонтажа (сноса) объекта;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срок для демонтажа (сноса).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3.4. В течение 7 (семи) дней со дня издания постановления о демонтаже (сносе) уполномоч</w:t>
      </w:r>
      <w:r>
        <w:rPr>
          <w:rFonts w:eastAsia="Times New Roman"/>
          <w:sz w:val="28"/>
          <w:szCs w:val="28"/>
          <w:lang w:val="ru-RU" w:eastAsia="ru-RU"/>
        </w:rPr>
        <w:t xml:space="preserve">енный орган от имени Администрации Окуловского муниципального района направляет владельцу объекта копию данного постановления.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Постановление о демонтаже (сносе) направляется владельцу объекта заказным почтовым отправлением с уведомлением о вручении либо и</w:t>
      </w:r>
      <w:r>
        <w:rPr>
          <w:rFonts w:eastAsia="Times New Roman"/>
          <w:sz w:val="28"/>
          <w:szCs w:val="28"/>
          <w:lang w:val="ru-RU" w:eastAsia="ru-RU"/>
        </w:rPr>
        <w:t>ным способом, позволяющим зафиксировать факт его получения, на адрес, установленный уполномоченным органом при выявлении владельца.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Постановление о демонтаже (сносе), адресованное юридическому лицу, направляется уполномоченным органом по месту нахождения ю</w:t>
      </w:r>
      <w:r>
        <w:rPr>
          <w:rFonts w:eastAsia="Times New Roman"/>
          <w:sz w:val="28"/>
          <w:szCs w:val="28"/>
          <w:lang w:val="ru-RU" w:eastAsia="ru-RU"/>
        </w:rPr>
        <w:t>ридического лица. Место нахождения юридического лица определяется на основании выписки из Единого государственного реестра юридических лиц.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Постановление о демонтаже (сносе), адресованное гражданину, в том числе индивидуальному предпринимателю, направляетс</w:t>
      </w:r>
      <w:r>
        <w:rPr>
          <w:rFonts w:eastAsia="Times New Roman"/>
          <w:sz w:val="28"/>
          <w:szCs w:val="28"/>
          <w:lang w:val="ru-RU" w:eastAsia="ru-RU"/>
        </w:rPr>
        <w:t>я по месту их жительства.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Владелец объекта считается надлежащим образом извещенным о предстоящем демонтаже (сносе), если: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адресат отказался от получения постановления о демонтаже (сносе) и этот отказ зафиксирован организацией почтовой связи или уполномочен</w:t>
      </w:r>
      <w:r>
        <w:rPr>
          <w:rFonts w:eastAsia="Times New Roman"/>
          <w:sz w:val="28"/>
          <w:szCs w:val="28"/>
          <w:lang w:val="ru-RU" w:eastAsia="ru-RU"/>
        </w:rPr>
        <w:t>ным органом;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несмотря на почтовое извещение, адресат не явился за получением постановления о демонтаже (сносе), направленного уполномоченным органом в установленном порядке, о чем организация почтовой связи уведомила уполномоченный орган;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постановление о</w:t>
      </w:r>
      <w:r>
        <w:rPr>
          <w:rFonts w:eastAsia="Times New Roman"/>
          <w:sz w:val="28"/>
          <w:szCs w:val="28"/>
          <w:lang w:val="ru-RU" w:eastAsia="ru-RU"/>
        </w:rPr>
        <w:t xml:space="preserve"> демонтаже (сносе) не вручено в связи с отсутствием адресата по указанному адресу, о чем организация почтовой связи уведомила уполномоченный орган с указанием источника данной информации;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имеются доказательства вручения владельцу объекта постановления о де</w:t>
      </w:r>
      <w:r>
        <w:rPr>
          <w:rFonts w:eastAsia="Times New Roman"/>
          <w:sz w:val="28"/>
          <w:szCs w:val="28"/>
          <w:lang w:val="ru-RU" w:eastAsia="ru-RU"/>
        </w:rPr>
        <w:t>монтаже (сносе);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постановление о демонтаже (сносе) вручено уполномоченному лицу филиала или представительства юридического лица.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Датой извещения владельца о предстоящем демонтаже считается: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фиксации организацией почтовой связи или уполномоченным орга</w:t>
      </w:r>
      <w:r>
        <w:rPr>
          <w:rFonts w:eastAsia="Times New Roman"/>
          <w:sz w:val="28"/>
          <w:szCs w:val="28"/>
          <w:lang w:val="ru-RU" w:eastAsia="ru-RU"/>
        </w:rPr>
        <w:t>ном отказа адресата от получения постановления о демонтаже (сносе);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фиксации организацией почтовой связи неявки адресата за получением постановления о демонтаже (сносе) несмотря на почтовое извещение;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фиксации организацией почтовой связи невручен</w:t>
      </w:r>
      <w:r>
        <w:rPr>
          <w:rFonts w:eastAsia="Times New Roman"/>
          <w:sz w:val="28"/>
          <w:szCs w:val="28"/>
          <w:lang w:val="ru-RU" w:eastAsia="ru-RU"/>
        </w:rPr>
        <w:t>ия постановления о демонтаже (сносе) в связи с отсутствием адресата по указанному адресу;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вручения владельцу объекта постановления о демонтаже (сносе).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 издании постановления о демонтаже (сносе):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3.4.1. Уполномоченный орган в течение 7 (семи) дней </w:t>
      </w:r>
      <w:r>
        <w:rPr>
          <w:rFonts w:eastAsia="Times New Roman"/>
          <w:sz w:val="28"/>
          <w:szCs w:val="28"/>
          <w:lang w:val="ru-RU" w:eastAsia="ru-RU"/>
        </w:rPr>
        <w:t>со дня издания постановления о демонтаже (сносе) обязан обеспечить размещение на официальном сайте Администрации Окуловского муниципального района в информационно-телекоммуникационной сети «Интернет» сообщения о планируемом демонтаже (сносе) неправомерно р</w:t>
      </w:r>
      <w:r>
        <w:rPr>
          <w:rFonts w:eastAsia="Times New Roman"/>
          <w:sz w:val="28"/>
          <w:szCs w:val="28"/>
          <w:lang w:val="ru-RU" w:eastAsia="ru-RU"/>
        </w:rPr>
        <w:t>азмещенного объекта;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3.4.2. В случае если владелец объекта не был выявлен уполномоченный орган в течение 7 (семи) дней со дня издания постановления о демонтаже (сносе) обязан: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обеспечить опубликование сообщения о планируемом демонтаже (сносе) неправомерно </w:t>
      </w:r>
      <w:r>
        <w:rPr>
          <w:rFonts w:eastAsia="Times New Roman"/>
          <w:sz w:val="28"/>
          <w:szCs w:val="28"/>
          <w:lang w:val="ru-RU" w:eastAsia="ru-RU"/>
        </w:rPr>
        <w:t>размещенного объекта в официальном печатном издании - газете "Окуловский вестник";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обеспечить размещение на нестационарном объекте сообщения о планируемом демонтаже (сносе) объекта;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3.4.3. Владелец объекта в течение 7 (семи) дней, с даты извещения о </w:t>
      </w:r>
      <w:r>
        <w:rPr>
          <w:rFonts w:eastAsia="Times New Roman"/>
          <w:sz w:val="28"/>
          <w:szCs w:val="28"/>
          <w:lang w:val="ru-RU" w:eastAsia="ru-RU"/>
        </w:rPr>
        <w:t>предстоящем демонтаже (сносе), обязан своими силами и за свой счет демонтировать (снести) объект и привести место размещения объект в первоначальное состояние.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3.5. В случае, если в течение срока, указанного в пункте 3.4.3 настоящего Порядка, объект не буд</w:t>
      </w:r>
      <w:r>
        <w:rPr>
          <w:rFonts w:eastAsia="Times New Roman"/>
          <w:sz w:val="28"/>
          <w:szCs w:val="28"/>
          <w:lang w:val="ru-RU" w:eastAsia="ru-RU"/>
        </w:rPr>
        <w:t xml:space="preserve">ет демонтирован (снесен) в добровольном порядке </w:t>
      </w:r>
      <w:r>
        <w:rPr>
          <w:rFonts w:eastAsia="Times New Roman"/>
          <w:sz w:val="28"/>
          <w:szCs w:val="28"/>
          <w:lang w:val="ru-RU" w:eastAsia="ru-RU"/>
        </w:rPr>
        <w:lastRenderedPageBreak/>
        <w:t>владельцем объекта, уполномоченный орган составляет акт о неисполнении правового акта о демонтаже (сносе) по форме согласно приложению № 3 к настоящему Порядку и осуществляет организацию принудительного демон</w:t>
      </w:r>
      <w:r>
        <w:rPr>
          <w:rFonts w:eastAsia="Times New Roman"/>
          <w:sz w:val="28"/>
          <w:szCs w:val="28"/>
          <w:lang w:val="ru-RU" w:eastAsia="ru-RU"/>
        </w:rPr>
        <w:t xml:space="preserve">тажа (сноса) объекта на основании постановления о демонтаже (сносе).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Принудительный демонтаж (снос) объектов, расположенных вне границ населенного пункта города Окуловка осуществляется за счет средств бюджета Окуловского муниципального района. Принудитель</w:t>
      </w:r>
      <w:r>
        <w:rPr>
          <w:rFonts w:eastAsia="Times New Roman"/>
          <w:sz w:val="28"/>
          <w:szCs w:val="28"/>
          <w:lang w:val="ru-RU" w:eastAsia="ru-RU"/>
        </w:rPr>
        <w:t xml:space="preserve">ный демонтаж (снос) объектов, расположенных в границах населенного пункта города Окуловка – за счет средств  бюджета города Окуловка.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 требованию Администрации Окуловского  муниципального района  расходы,  понесенные  в связи с  принудительным  демонтаж</w:t>
      </w:r>
      <w:r>
        <w:rPr>
          <w:rFonts w:eastAsia="Times New Roman"/>
          <w:sz w:val="28"/>
          <w:szCs w:val="28"/>
          <w:lang w:val="ru-RU" w:eastAsia="ru-RU"/>
        </w:rPr>
        <w:t xml:space="preserve">ем (сносом), подлежат возмещению в полном объеме владельцем объекта добровольно или в судебном порядке. 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3.6. В ходе принудительного демонтажа (сноса) составляется акт о демонтаже (сносе) по форме согласно приложению № 4 к настоящему Порядку (далее акт о д</w:t>
      </w:r>
      <w:r>
        <w:rPr>
          <w:rFonts w:eastAsia="Times New Roman"/>
          <w:sz w:val="28"/>
          <w:szCs w:val="28"/>
          <w:lang w:val="ru-RU" w:eastAsia="ru-RU"/>
        </w:rPr>
        <w:t>емонтаже (сносе).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3.7. При отсутствии свободного доступа на объект последний вскрывается с указанием в акте о демонтаже (сносе) о таком вскрытии.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3.8. По запросу уполномоченного органа на место принудительного демонтажа (сноса) с целью соблюдения обществен</w:t>
      </w:r>
      <w:r>
        <w:rPr>
          <w:rFonts w:eastAsia="Times New Roman"/>
          <w:sz w:val="28"/>
          <w:szCs w:val="28"/>
          <w:lang w:val="ru-RU" w:eastAsia="ru-RU"/>
        </w:rPr>
        <w:t xml:space="preserve">ного порядка приглашаются сотрудники правоохранительных органов. </w:t>
      </w:r>
    </w:p>
    <w:p w:rsidR="00F80307" w:rsidRDefault="00002B13">
      <w:pPr>
        <w:autoSpaceDE w:val="0"/>
        <w:ind w:firstLine="709"/>
        <w:jc w:val="both"/>
        <w:rPr>
          <w:rFonts w:hint="eastAsia"/>
        </w:rPr>
      </w:pPr>
      <w:r>
        <w:rPr>
          <w:rFonts w:eastAsia="Times New Roman" w:cs="Arial"/>
          <w:sz w:val="28"/>
          <w:szCs w:val="28"/>
          <w:lang w:val="ru-RU" w:eastAsia="ru-RU"/>
        </w:rPr>
        <w:t xml:space="preserve">3.9. </w:t>
      </w:r>
      <w:r>
        <w:rPr>
          <w:rFonts w:eastAsia="Times New Roman"/>
          <w:sz w:val="28"/>
          <w:szCs w:val="28"/>
          <w:lang w:val="ru-RU" w:eastAsia="ru-RU"/>
        </w:rPr>
        <w:t>Демонтаж (снос), разборку, вывоз, принятие объекта на ответственное хранение осуществляет организация  на основании муниципального контракта.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3.10. Ответственность за выбор способа демо</w:t>
      </w:r>
      <w:r>
        <w:rPr>
          <w:rFonts w:eastAsia="Times New Roman"/>
          <w:sz w:val="28"/>
          <w:szCs w:val="28"/>
          <w:lang w:val="ru-RU" w:eastAsia="ru-RU"/>
        </w:rPr>
        <w:t xml:space="preserve">нтажа (сноса) объекта, последующую его транспортировку  возлагается на  организацию, осуществляющую демонтаж (снос). При проведении демонтажа (сноса) должна быть максимально исключена возможность повреждения объекта, а также имущества, находящегося внутри </w:t>
      </w:r>
      <w:r>
        <w:rPr>
          <w:rFonts w:eastAsia="Times New Roman"/>
          <w:sz w:val="28"/>
          <w:szCs w:val="28"/>
          <w:lang w:val="ru-RU" w:eastAsia="ru-RU"/>
        </w:rPr>
        <w:t>него.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В случае если, по мнению организации,</w:t>
      </w:r>
      <w:r>
        <w:rPr>
          <w:rFonts w:ascii="Calibri" w:eastAsia="Times New Roman" w:hAnsi="Calibri"/>
          <w:sz w:val="22"/>
          <w:szCs w:val="22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осуществляющей демонтаж (снос), вывоз, разборку,  хранение, демонтаж (снос) объекта невозможен без его разборки, об этом делается отметка в акте о демонтаже (сносе).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3.11. При демонтаже (сносе) объект и находяще</w:t>
      </w:r>
      <w:r>
        <w:rPr>
          <w:rFonts w:eastAsia="Times New Roman"/>
          <w:sz w:val="28"/>
          <w:szCs w:val="28"/>
          <w:lang w:val="ru-RU" w:eastAsia="ru-RU"/>
        </w:rPr>
        <w:t>еся в нем имущество подлежат описи, составляемой по форме согласно приложению № 5 к настоящему Порядку. Опись подписывается представителем (представителями) уполномоченного органа, членом (членами) Комиссии и всеми присутствующими лицами, является приложен</w:t>
      </w:r>
      <w:r>
        <w:rPr>
          <w:rFonts w:eastAsia="Times New Roman"/>
          <w:sz w:val="28"/>
          <w:szCs w:val="28"/>
          <w:lang w:val="ru-RU" w:eastAsia="ru-RU"/>
        </w:rPr>
        <w:t>ием к акту о демонтаже (сносе).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3.12. При вывозе объекта и находящегося в нем имущества к месту   хранения, определенного организацией, уполномоченный  орган в целях сохранности имущества и во избежание претензий о его исчезновении в дальнейшем производит </w:t>
      </w:r>
      <w:r>
        <w:rPr>
          <w:rFonts w:eastAsia="Times New Roman"/>
          <w:sz w:val="28"/>
          <w:szCs w:val="28"/>
          <w:lang w:val="ru-RU" w:eastAsia="ru-RU"/>
        </w:rPr>
        <w:t xml:space="preserve">опечатывание дверей, ставней, люков и иных открывающихся элементов объекта. Для опечатывания должны быть использованы материалы, устойчивые к воздействию окружающей среды, либо бумажная лента, оклеенная скотчем, с подписью членов комиссии и всех </w:t>
      </w:r>
      <w:r>
        <w:rPr>
          <w:rFonts w:eastAsia="Times New Roman"/>
          <w:sz w:val="28"/>
          <w:szCs w:val="28"/>
          <w:lang w:val="ru-RU" w:eastAsia="ru-RU"/>
        </w:rPr>
        <w:lastRenderedPageBreak/>
        <w:t>присутству</w:t>
      </w:r>
      <w:r>
        <w:rPr>
          <w:rFonts w:eastAsia="Times New Roman"/>
          <w:sz w:val="28"/>
          <w:szCs w:val="28"/>
          <w:lang w:val="ru-RU" w:eastAsia="ru-RU"/>
        </w:rPr>
        <w:t>ющих лиц и оттиском печати Администрации Окуловского муниципального района.</w:t>
      </w:r>
    </w:p>
    <w:p w:rsidR="00F80307" w:rsidRDefault="00002B13">
      <w:pPr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3.13. В акте о демонтаже (сносе) фиксируются все действия, совершаемые при демонтаже (сносе), описание и характеристики объекта. Материалы фотофиксации, осуществляемые при демонтаж</w:t>
      </w:r>
      <w:r>
        <w:rPr>
          <w:rFonts w:eastAsia="Times New Roman"/>
          <w:sz w:val="28"/>
          <w:szCs w:val="28"/>
          <w:lang w:val="ru-RU" w:eastAsia="ru-RU"/>
        </w:rPr>
        <w:t>е (сносе), являются неотъемлемой частью акта о демонтаже (сносе) в виде соответствующих приложений. Составленный акт о демонтаже (сносе) подписывается всеми присутствующими лицами. Акт о демонтаже (сносе) составляется в 2 экземплярах, один из которых вруча</w:t>
      </w:r>
      <w:r>
        <w:rPr>
          <w:rFonts w:eastAsia="Times New Roman"/>
          <w:sz w:val="28"/>
          <w:szCs w:val="28"/>
          <w:lang w:val="ru-RU" w:eastAsia="ru-RU"/>
        </w:rPr>
        <w:t>ется организации, второй - уполномоченному органу.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3.14. Демонтированный (снесенный) объект и находящееся в нем имущество организация транспортирует в присутствии представителя уполномоченного органа.</w:t>
      </w:r>
    </w:p>
    <w:p w:rsidR="00F80307" w:rsidRDefault="00002B1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3.15. Уполномоченный орган организует размещение информ</w:t>
      </w:r>
      <w:r>
        <w:rPr>
          <w:rFonts w:eastAsia="Times New Roman"/>
          <w:sz w:val="28"/>
          <w:szCs w:val="28"/>
          <w:lang w:val="ru-RU" w:eastAsia="ru-RU"/>
        </w:rPr>
        <w:t>ации о произведенном  принудительном демонтаже (сносе) с указанием даты и времени демонтажа (сноса) объекта, порядка выдачи объекта и имущества, находящегося в нем, владельцу объекта в газете "Окуловский вестник" и на официальном сайте Администрации Окулов</w:t>
      </w:r>
      <w:r>
        <w:rPr>
          <w:rFonts w:eastAsia="Times New Roman"/>
          <w:sz w:val="28"/>
          <w:szCs w:val="28"/>
          <w:lang w:val="ru-RU" w:eastAsia="ru-RU"/>
        </w:rPr>
        <w:t>ского муниципального района в информационно-телекоммуникационной сети «Интернет» в течение 15 (пятнадцати) дней со  дня демонтажа (сноса)  объекта.</w:t>
      </w:r>
    </w:p>
    <w:p w:rsidR="00F80307" w:rsidRDefault="00F80307">
      <w:pPr>
        <w:autoSpaceDE w:val="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autoSpaceDE w:val="0"/>
        <w:ind w:firstLine="709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4. Хранение  и  возврат  демонтированных (снесенных) объектов</w:t>
      </w:r>
    </w:p>
    <w:p w:rsidR="00F80307" w:rsidRDefault="00002B13">
      <w:pPr>
        <w:autoSpaceDE w:val="0"/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4.1. Владелец  объекта в целях возврата ему о</w:t>
      </w:r>
      <w:r>
        <w:rPr>
          <w:rFonts w:eastAsia="Times New Roman"/>
          <w:sz w:val="28"/>
          <w:szCs w:val="28"/>
          <w:lang w:val="ru-RU" w:eastAsia="ru-RU"/>
        </w:rPr>
        <w:t>бъекта и имущества, находившегося в демонтированном объекте, принятого на ответственное хранение организацией,</w:t>
      </w:r>
      <w:r>
        <w:rPr>
          <w:rFonts w:eastAsia="Times New Roman" w:cs="Arial"/>
          <w:color w:val="FF0000"/>
          <w:sz w:val="28"/>
          <w:szCs w:val="28"/>
          <w:lang w:val="ru-RU" w:eastAsia="ru-RU"/>
        </w:rPr>
        <w:t xml:space="preserve"> </w:t>
      </w:r>
      <w:r>
        <w:rPr>
          <w:rFonts w:eastAsia="Times New Roman" w:cs="Arial"/>
          <w:sz w:val="28"/>
          <w:szCs w:val="28"/>
          <w:lang w:val="ru-RU" w:eastAsia="ru-RU"/>
        </w:rPr>
        <w:t>осуществившей демонтаж (снос)</w:t>
      </w:r>
      <w:r>
        <w:rPr>
          <w:rFonts w:eastAsia="Times New Roman"/>
          <w:sz w:val="28"/>
          <w:szCs w:val="28"/>
          <w:lang w:val="ru-RU" w:eastAsia="ru-RU"/>
        </w:rPr>
        <w:t xml:space="preserve"> (далее предмет хранения), обращается с заявлением в Администрацию Окуловского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района. </w:t>
      </w:r>
    </w:p>
    <w:p w:rsidR="00F80307" w:rsidRDefault="00002B13">
      <w:pPr>
        <w:autoSpaceDE w:val="0"/>
        <w:ind w:firstLine="709"/>
        <w:jc w:val="both"/>
        <w:rPr>
          <w:rFonts w:hint="eastAsia"/>
        </w:rPr>
      </w:pPr>
      <w:bookmarkStart w:id="1" w:name="Par84"/>
      <w:bookmarkEnd w:id="1"/>
      <w:r>
        <w:rPr>
          <w:rFonts w:eastAsia="Times New Roman"/>
          <w:sz w:val="28"/>
          <w:szCs w:val="28"/>
          <w:lang w:val="ru-RU" w:eastAsia="ru-RU"/>
        </w:rPr>
        <w:t>К заявлению п</w:t>
      </w:r>
      <w:r>
        <w:rPr>
          <w:rFonts w:eastAsia="Times New Roman"/>
          <w:sz w:val="28"/>
          <w:szCs w:val="28"/>
          <w:lang w:val="ru-RU" w:eastAsia="ru-RU"/>
        </w:rPr>
        <w:t xml:space="preserve">рилагаются документы, подтверждающие принадлежность владельцу объекта  предмета хранения (договор купли-продажи, решение суда о признании права и иные документы). </w:t>
      </w:r>
      <w:bookmarkStart w:id="2" w:name="Par85"/>
      <w:bookmarkEnd w:id="2"/>
    </w:p>
    <w:p w:rsidR="00F80307" w:rsidRDefault="00002B13">
      <w:pPr>
        <w:autoSpaceDE w:val="0"/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4.2. Комиссия в течение 10 (десяти) рабочих дней со дня получения от владельца объекта заявл</w:t>
      </w:r>
      <w:r>
        <w:rPr>
          <w:rFonts w:eastAsia="Times New Roman"/>
          <w:sz w:val="28"/>
          <w:szCs w:val="28"/>
          <w:lang w:val="ru-RU" w:eastAsia="ru-RU"/>
        </w:rPr>
        <w:t xml:space="preserve">ения и комплекта документов, указанных во втором </w:t>
      </w:r>
      <w:hyperlink r:id="rId7" w:history="1">
        <w:r>
          <w:rPr>
            <w:rFonts w:eastAsia="Times New Roman"/>
            <w:sz w:val="28"/>
            <w:szCs w:val="28"/>
            <w:lang w:val="ru-RU" w:eastAsia="ru-RU"/>
          </w:rPr>
          <w:t>абзаце пункта 4.1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настоящего Положения, принимает решение о возврате предмета хранения либо об отказе в возврате предмета хранения и информирует владельца  объекта о принятом решении.</w:t>
      </w:r>
    </w:p>
    <w:p w:rsidR="00F80307" w:rsidRDefault="00002B13">
      <w:pPr>
        <w:autoSpaceDE w:val="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Основаниями для отказа в выдаче предмета хранения являются непредставление  документов  подтверждающих его принадлежность владельцу объекта.  </w:t>
      </w:r>
      <w:bookmarkStart w:id="3" w:name="Par87"/>
      <w:bookmarkEnd w:id="3"/>
    </w:p>
    <w:p w:rsidR="00F80307" w:rsidRDefault="00002B13">
      <w:pPr>
        <w:autoSpaceDE w:val="0"/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4.3. В случае если Комиссией принято решение о возврате предмета хранения владелец объекта в течение 10 (десяти)</w:t>
      </w:r>
      <w:r>
        <w:rPr>
          <w:rFonts w:eastAsia="Times New Roman"/>
          <w:sz w:val="28"/>
          <w:szCs w:val="28"/>
          <w:lang w:val="ru-RU" w:eastAsia="ru-RU"/>
        </w:rPr>
        <w:t xml:space="preserve"> рабочих дней по окончании срока, указанного в </w:t>
      </w:r>
      <w:hyperlink r:id="rId8" w:history="1">
        <w:r>
          <w:rPr>
            <w:rFonts w:eastAsia="Times New Roman"/>
            <w:sz w:val="28"/>
            <w:szCs w:val="28"/>
            <w:lang w:val="ru-RU" w:eastAsia="ru-RU"/>
          </w:rPr>
          <w:t>пункте 4.2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настоящего Порядка, обязан принять предмет хранения по акту приема-передачи.</w:t>
      </w:r>
    </w:p>
    <w:p w:rsidR="00F80307" w:rsidRDefault="00002B13">
      <w:pPr>
        <w:autoSpaceDE w:val="0"/>
        <w:ind w:firstLine="709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4.4. В случае если в течение 3 (трех) месяцев с даты передачи предмета хранения (либо его составл</w:t>
      </w:r>
      <w:r>
        <w:rPr>
          <w:rFonts w:eastAsia="Times New Roman"/>
          <w:sz w:val="28"/>
          <w:szCs w:val="28"/>
          <w:lang w:val="ru-RU" w:eastAsia="ru-RU"/>
        </w:rPr>
        <w:t xml:space="preserve">яющих элементов и имущества, находившегося в демонтированном объекте) на временное  хранение  Комиссией не принято </w:t>
      </w:r>
      <w:r>
        <w:rPr>
          <w:rFonts w:eastAsia="Times New Roman"/>
          <w:sz w:val="28"/>
          <w:szCs w:val="28"/>
          <w:lang w:val="ru-RU" w:eastAsia="ru-RU"/>
        </w:rPr>
        <w:lastRenderedPageBreak/>
        <w:t xml:space="preserve">решение  о возврате владельцу объекта предмета хранения либо если в срок, предусмотренный </w:t>
      </w:r>
      <w:hyperlink r:id="rId9" w:history="1">
        <w:r>
          <w:rPr>
            <w:rFonts w:eastAsia="Times New Roman"/>
            <w:sz w:val="28"/>
            <w:szCs w:val="28"/>
            <w:lang w:val="ru-RU" w:eastAsia="ru-RU"/>
          </w:rPr>
          <w:t>пунктом 4.3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настоящего Поря</w:t>
      </w:r>
      <w:r>
        <w:rPr>
          <w:rFonts w:eastAsia="Times New Roman"/>
          <w:sz w:val="28"/>
          <w:szCs w:val="28"/>
          <w:lang w:val="ru-RU" w:eastAsia="ru-RU"/>
        </w:rPr>
        <w:t>дка, владелец объекта не принял предмет хранения по акту приема-передачи, а также,  если владелец объекта в течение указанных 3 (трех) месяцев не обратился в Администрацию  Окуловского  муниципального района с заявлением о  возврате предмета хранения, соот</w:t>
      </w:r>
      <w:r>
        <w:rPr>
          <w:rFonts w:eastAsia="Times New Roman"/>
          <w:sz w:val="28"/>
          <w:szCs w:val="28"/>
          <w:lang w:val="ru-RU" w:eastAsia="ru-RU"/>
        </w:rPr>
        <w:t>ветствующий предмет хранения подлежит утилизации.</w:t>
      </w:r>
    </w:p>
    <w:p w:rsidR="00F80307" w:rsidRDefault="00F80307">
      <w:pPr>
        <w:autoSpaceDE w:val="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autoSpaceDE w:val="0"/>
        <w:ind w:firstLine="709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5. Заключительные положения</w:t>
      </w:r>
    </w:p>
    <w:p w:rsidR="00F80307" w:rsidRDefault="00002B13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5.1. Споры, возникшие в результате демонтажа (сноса) неправомерно размещенных торговых или иных  нестационарных объектов на территории города Окуловка и Окуловского </w:t>
      </w:r>
      <w:r>
        <w:rPr>
          <w:rFonts w:eastAsia="Times New Roman"/>
          <w:sz w:val="28"/>
          <w:szCs w:val="28"/>
          <w:lang w:val="ru-RU" w:eastAsia="ru-RU"/>
        </w:rPr>
        <w:t>муниципального района, разрешаются в соответствии с законодательством Российской Федерации.</w:t>
      </w:r>
    </w:p>
    <w:p w:rsidR="00F80307" w:rsidRDefault="00F80307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Приложение № 1</w:t>
      </w:r>
    </w:p>
    <w:p w:rsidR="00F80307" w:rsidRDefault="00002B13">
      <w:pPr>
        <w:autoSpaceDE w:val="0"/>
        <w:spacing w:before="120"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 Порядку </w:t>
      </w:r>
      <w:bookmarkStart w:id="4" w:name="Par96"/>
      <w:bookmarkEnd w:id="4"/>
      <w:r>
        <w:rPr>
          <w:rFonts w:eastAsia="Times New Roman"/>
          <w:sz w:val="28"/>
          <w:szCs w:val="28"/>
          <w:lang w:val="ru-RU" w:eastAsia="ru-RU"/>
        </w:rPr>
        <w:t xml:space="preserve">выявления, демонтажа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(сноса) неправомерно размещенных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торговых и иных </w:t>
      </w:r>
      <w:r>
        <w:rPr>
          <w:rFonts w:eastAsia="Times New Roman"/>
          <w:sz w:val="28"/>
          <w:szCs w:val="28"/>
          <w:lang w:val="ru-RU" w:eastAsia="ru-RU"/>
        </w:rPr>
        <w:t xml:space="preserve">нестационарных </w:t>
      </w:r>
    </w:p>
    <w:p w:rsidR="00F80307" w:rsidRDefault="00002B13">
      <w:pPr>
        <w:tabs>
          <w:tab w:val="center" w:pos="7016"/>
        </w:tabs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объектов</w:t>
      </w:r>
      <w:r>
        <w:rPr>
          <w:rFonts w:eastAsia="Times New Roman"/>
          <w:sz w:val="28"/>
          <w:szCs w:val="28"/>
          <w:lang w:val="ru-RU" w:eastAsia="ru-RU"/>
        </w:rPr>
        <w:tab/>
      </w:r>
    </w:p>
    <w:p w:rsidR="00F80307" w:rsidRDefault="00F80307">
      <w:pPr>
        <w:autoSpaceDE w:val="0"/>
        <w:ind w:firstLine="709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F80307" w:rsidRDefault="00002B13">
      <w:pPr>
        <w:autoSpaceDE w:val="0"/>
        <w:ind w:firstLine="709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АКТ № ______</w:t>
      </w:r>
    </w:p>
    <w:p w:rsidR="00F80307" w:rsidRDefault="00002B13">
      <w:pPr>
        <w:autoSpaceDE w:val="0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  обнаружении  факта  неправомерно размещенного объекта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"___" ____________ 20___ г.                                  ___________час ______ мин.</w:t>
      </w:r>
    </w:p>
    <w:p w:rsidR="00F80307" w:rsidRDefault="00F80307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Адрес: ___________________________________________________________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vertAlign w:val="subscript"/>
          <w:lang w:val="ru-RU" w:eastAsia="ru-RU"/>
        </w:rPr>
      </w:pPr>
      <w:r>
        <w:rPr>
          <w:rFonts w:eastAsia="Times New Roman"/>
          <w:sz w:val="28"/>
          <w:szCs w:val="28"/>
          <w:vertAlign w:val="subscript"/>
          <w:lang w:val="ru-RU" w:eastAsia="ru-RU"/>
        </w:rPr>
        <w:t xml:space="preserve"> _</w:t>
      </w:r>
      <w:r>
        <w:rPr>
          <w:rFonts w:eastAsia="Times New Roman"/>
          <w:sz w:val="28"/>
          <w:szCs w:val="28"/>
          <w:vertAlign w:val="subscript"/>
          <w:lang w:val="ru-RU" w:eastAsia="ru-RU"/>
        </w:rPr>
        <w:t xml:space="preserve">_____________________________________________________________________________________________________                      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(Ф.И.О, должность представителя Уполномоченного органа)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составил(а) настоящий акт о том, что ________________________________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</w:t>
      </w:r>
    </w:p>
    <w:p w:rsidR="00F80307" w:rsidRDefault="00002B13">
      <w:pPr>
        <w:autoSpaceDE w:val="0"/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(адрес и место размещения нестационарного  объекта)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</w:t>
      </w:r>
    </w:p>
    <w:p w:rsidR="00F80307" w:rsidRDefault="00002B13">
      <w:pPr>
        <w:autoSpaceDE w:val="0"/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(данные юридического или физического лица (ИП), адрес)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размещен ________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________________________________________________,</w:t>
      </w:r>
    </w:p>
    <w:p w:rsidR="00F80307" w:rsidRDefault="00002B13">
      <w:pPr>
        <w:tabs>
          <w:tab w:val="left" w:pos="5580"/>
        </w:tabs>
        <w:autoSpaceDE w:val="0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eastAsia="Times New Roman"/>
          <w:sz w:val="22"/>
          <w:szCs w:val="22"/>
          <w:lang w:val="ru-RU" w:eastAsia="ru-RU"/>
        </w:rPr>
        <w:t>(вид объекта)</w:t>
      </w:r>
      <w:r>
        <w:rPr>
          <w:rFonts w:eastAsia="Times New Roman"/>
          <w:sz w:val="22"/>
          <w:szCs w:val="22"/>
          <w:lang w:val="ru-RU" w:eastAsia="ru-RU"/>
        </w:rPr>
        <w:tab/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состоящий из _____________________________________________________,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изготовленный из 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_________________________________________________,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цвет _____________________________________________________________,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размер ___________________________________________________________,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_______________________________________________________________.</w:t>
      </w:r>
    </w:p>
    <w:p w:rsidR="00F80307" w:rsidRDefault="00002B13">
      <w:pPr>
        <w:autoSpaceDE w:val="0"/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</w:t>
      </w:r>
      <w:r>
        <w:rPr>
          <w:rFonts w:eastAsia="Times New Roman"/>
          <w:sz w:val="22"/>
          <w:szCs w:val="22"/>
          <w:lang w:val="ru-RU" w:eastAsia="ru-RU"/>
        </w:rPr>
        <w:t>(указать суть нарушения)</w:t>
      </w:r>
    </w:p>
    <w:p w:rsidR="00F80307" w:rsidRDefault="00F80307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Подпись представителя Уполномоченного органа ______________________:</w:t>
      </w:r>
    </w:p>
    <w:p w:rsidR="00F80307" w:rsidRDefault="00F80307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Приложение: 1.  Фотография нестационарного объекта.</w:t>
      </w:r>
    </w:p>
    <w:p w:rsidR="00F80307" w:rsidRDefault="00002B13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2.  Схема размещения нестационарного объекта на местности.</w:t>
      </w:r>
    </w:p>
    <w:p w:rsidR="00F80307" w:rsidRDefault="00002B13">
      <w:pPr>
        <w:autoSpaceDE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</w:t>
      </w: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F80307">
      <w:pPr>
        <w:pStyle w:val="ConsPlusNormal"/>
        <w:widowControl w:val="0"/>
        <w:ind w:firstLine="720"/>
        <w:jc w:val="both"/>
      </w:pP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Приложение № 2</w:t>
      </w:r>
    </w:p>
    <w:p w:rsidR="00F80307" w:rsidRDefault="00002B13">
      <w:pPr>
        <w:autoSpaceDE w:val="0"/>
        <w:spacing w:before="120"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 Порядку выявления, демонтажа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(сноса) неправомерно размещенных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торговых и </w:t>
      </w:r>
      <w:r>
        <w:rPr>
          <w:rFonts w:eastAsia="Times New Roman"/>
          <w:sz w:val="28"/>
          <w:szCs w:val="28"/>
          <w:lang w:val="ru-RU" w:eastAsia="ru-RU"/>
        </w:rPr>
        <w:t xml:space="preserve">иных нестационарных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объектов</w:t>
      </w:r>
    </w:p>
    <w:p w:rsidR="00F80307" w:rsidRDefault="00002B13">
      <w:pPr>
        <w:ind w:left="4678"/>
        <w:rPr>
          <w:rFonts w:eastAsia="Times New Roman"/>
          <w:sz w:val="28"/>
          <w:szCs w:val="28"/>
          <w:lang w:val="ru-RU" w:eastAsia="ru-RU"/>
        </w:rPr>
      </w:pPr>
      <w:bookmarkStart w:id="5" w:name="Par144"/>
      <w:bookmarkEnd w:id="5"/>
      <w:r>
        <w:rPr>
          <w:rFonts w:eastAsia="Times New Roman"/>
          <w:sz w:val="28"/>
          <w:szCs w:val="28"/>
          <w:lang w:val="ru-RU" w:eastAsia="ru-RU"/>
        </w:rPr>
        <w:t xml:space="preserve">                 УТВЕРЖДАЮ</w:t>
      </w:r>
    </w:p>
    <w:p w:rsidR="00F80307" w:rsidRDefault="00002B13">
      <w:pPr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</w:t>
      </w:r>
    </w:p>
    <w:p w:rsidR="00F80307" w:rsidRDefault="00002B13">
      <w:pPr>
        <w:ind w:left="4678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(председатель Комиссии)</w:t>
      </w:r>
    </w:p>
    <w:p w:rsidR="00F80307" w:rsidRDefault="00002B13">
      <w:pPr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  _____________________</w:t>
      </w:r>
    </w:p>
    <w:p w:rsidR="00F80307" w:rsidRDefault="00002B13">
      <w:pPr>
        <w:ind w:left="4678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                     (подпись)  </w:t>
      </w:r>
    </w:p>
    <w:p w:rsidR="00F80307" w:rsidRDefault="00002B13">
      <w:pPr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>"____" ________________ 20_____ г.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spacing w:line="240" w:lineRule="exact"/>
        <w:jc w:val="center"/>
        <w:rPr>
          <w:rFonts w:eastAsia="Times New Roman"/>
          <w:b/>
          <w:caps/>
          <w:sz w:val="28"/>
          <w:szCs w:val="28"/>
          <w:lang w:val="ru-RU" w:eastAsia="ru-RU"/>
        </w:rPr>
      </w:pPr>
      <w:r>
        <w:rPr>
          <w:rFonts w:eastAsia="Times New Roman"/>
          <w:b/>
          <w:caps/>
          <w:sz w:val="28"/>
          <w:szCs w:val="28"/>
          <w:lang w:val="ru-RU" w:eastAsia="ru-RU"/>
        </w:rPr>
        <w:t>Заключение</w:t>
      </w:r>
    </w:p>
    <w:p w:rsidR="00F80307" w:rsidRDefault="00002B13">
      <w:pPr>
        <w:spacing w:before="120"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комиссии по демонтажу (сносу) торговых</w:t>
      </w:r>
    </w:p>
    <w:p w:rsidR="00F80307" w:rsidRDefault="00002B13">
      <w:pPr>
        <w:spacing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и иных нестационарных объектов 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от "____" _________20___г.                                                                 № ________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Комиссия по демонтажу (сносу) торговых и иных нестационарных объектов, </w:t>
      </w:r>
      <w:r>
        <w:rPr>
          <w:rFonts w:eastAsia="Times New Roman"/>
          <w:sz w:val="28"/>
          <w:szCs w:val="28"/>
          <w:lang w:val="ru-RU" w:eastAsia="ru-RU"/>
        </w:rPr>
        <w:t>рассмотрев материалы, представленные__________________________ _________________________________________________________________,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 уполномоченный орган)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 составе: ________________________________________________________,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</w:t>
      </w:r>
      <w:r>
        <w:rPr>
          <w:rFonts w:eastAsia="Times New Roman"/>
          <w:sz w:val="22"/>
          <w:szCs w:val="22"/>
          <w:lang w:val="ru-RU" w:eastAsia="ru-RU"/>
        </w:rPr>
        <w:t xml:space="preserve">                            (указываются наименования документов)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установила следующее: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по адресу: ________________________________________________________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 (указывается адрес, место размещения </w:t>
      </w:r>
      <w:r>
        <w:rPr>
          <w:rFonts w:eastAsia="Times New Roman"/>
          <w:sz w:val="22"/>
          <w:szCs w:val="22"/>
          <w:lang w:val="ru-RU" w:eastAsia="ru-RU"/>
        </w:rPr>
        <w:t>объекта)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установлен (размещен, возведен, создан) ______________________________.</w:t>
      </w:r>
    </w:p>
    <w:p w:rsidR="00F80307" w:rsidRDefault="00002B13">
      <w:pPr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  <w:r>
        <w:rPr>
          <w:rFonts w:eastAsia="Times New Roman"/>
          <w:sz w:val="22"/>
          <w:szCs w:val="22"/>
          <w:lang w:val="ru-RU" w:eastAsia="ru-RU"/>
        </w:rPr>
        <w:t>(указывается  вид объекта)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Владельцем объекта является 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_________________________________________________________________.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  лицо  разместившее (установившее, возведшее, создавшее) объект)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Комиссия приходит к следующим выводам: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1. Объект размещен (установлен, возведен, создан) правомер</w:t>
      </w:r>
      <w:r>
        <w:rPr>
          <w:rFonts w:eastAsia="Times New Roman"/>
          <w:sz w:val="28"/>
          <w:szCs w:val="28"/>
          <w:lang w:val="ru-RU" w:eastAsia="ru-RU"/>
        </w:rPr>
        <w:t>но (неправомерно) ______________________________________________________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    (указывается мотивированное обоснование)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____________________________________________________.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2. Объект подлежит (не подлежит) демонтажу (сносу).</w:t>
      </w:r>
    </w:p>
    <w:p w:rsidR="00F80307" w:rsidRDefault="00002B13">
      <w:pPr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3. Объект  подлежит   демонтажу   (сносу)  на основании  постановления Администрации Окуловского муниципального района.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4. Уполномоченному  органу  подготовить проект постановления Администрации Окуловского муниципального района о сносе (демонтаже) объекта. 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F80307" w:rsidRDefault="00002B13">
      <w:pPr>
        <w:spacing w:line="240" w:lineRule="exact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Члены комиссии по демонтажу (сносу) торговых</w:t>
      </w:r>
    </w:p>
    <w:p w:rsidR="00F80307" w:rsidRDefault="00002B13">
      <w:pPr>
        <w:spacing w:line="240" w:lineRule="exact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и иных нестационарных объектов: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</w:t>
      </w:r>
      <w:r>
        <w:rPr>
          <w:rFonts w:eastAsia="Times New Roman"/>
          <w:sz w:val="28"/>
          <w:szCs w:val="28"/>
          <w:lang w:val="ru-RU" w:eastAsia="ru-RU"/>
        </w:rPr>
        <w:t>_               ______________________________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     (Ф.И.О)                                                                                   (подпись)                                                                           </w:t>
      </w:r>
    </w:p>
    <w:p w:rsidR="00F80307" w:rsidRDefault="00002B13">
      <w:pPr>
        <w:pageBreakBefore/>
        <w:autoSpaceDE w:val="0"/>
        <w:spacing w:line="240" w:lineRule="exact"/>
        <w:ind w:left="4678"/>
        <w:rPr>
          <w:rFonts w:hint="eastAsia"/>
        </w:rPr>
      </w:pPr>
      <w:r>
        <w:rPr>
          <w:lang w:val="ru-RU" w:eastAsia="ru-RU"/>
        </w:rPr>
        <w:lastRenderedPageBreak/>
        <w:tab/>
        <w:t xml:space="preserve">      </w:t>
      </w:r>
      <w:r>
        <w:rPr>
          <w:lang w:val="ru-RU" w:eastAsia="ru-RU"/>
        </w:rPr>
        <w:t xml:space="preserve">                   </w:t>
      </w:r>
      <w:r>
        <w:rPr>
          <w:rFonts w:eastAsia="Times New Roman"/>
          <w:sz w:val="28"/>
          <w:szCs w:val="28"/>
          <w:lang w:val="ru-RU" w:eastAsia="ru-RU"/>
        </w:rPr>
        <w:t>Приложение № 3</w:t>
      </w:r>
    </w:p>
    <w:p w:rsidR="00F80307" w:rsidRDefault="00002B13">
      <w:pPr>
        <w:autoSpaceDE w:val="0"/>
        <w:spacing w:before="120"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 Порядку выявления, демонтажа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(сноса) неправомерно размещенных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торговых и иных нестационарных </w:t>
      </w:r>
    </w:p>
    <w:p w:rsidR="00F80307" w:rsidRDefault="00002B13">
      <w:pPr>
        <w:tabs>
          <w:tab w:val="left" w:pos="8021"/>
        </w:tabs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объектов</w:t>
      </w:r>
      <w:r>
        <w:rPr>
          <w:rFonts w:eastAsia="Times New Roman"/>
          <w:sz w:val="28"/>
          <w:szCs w:val="28"/>
          <w:lang w:val="ru-RU" w:eastAsia="ru-RU"/>
        </w:rPr>
        <w:tab/>
      </w:r>
    </w:p>
    <w:p w:rsidR="00F80307" w:rsidRDefault="00F80307">
      <w:pPr>
        <w:autoSpaceDE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spacing w:line="240" w:lineRule="exact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АКТ</w:t>
      </w:r>
    </w:p>
    <w:p w:rsidR="00F80307" w:rsidRDefault="00002B13">
      <w:pPr>
        <w:spacing w:before="120"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 исполнении (неисполнении) постановления о демонтаже (сносе)</w:t>
      </w:r>
    </w:p>
    <w:p w:rsidR="00F80307" w:rsidRDefault="00002B13">
      <w:pPr>
        <w:spacing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неправомерно размещенного торгового или иного </w:t>
      </w:r>
      <w:r>
        <w:rPr>
          <w:rFonts w:eastAsia="Times New Roman"/>
          <w:sz w:val="28"/>
          <w:szCs w:val="28"/>
          <w:lang w:val="ru-RU" w:eastAsia="ru-RU"/>
        </w:rPr>
        <w:t xml:space="preserve">нестационарного объекта 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№ ______                                                                      "___" __________ 20___ г.</w:t>
      </w:r>
    </w:p>
    <w:p w:rsidR="00F80307" w:rsidRDefault="00F80307">
      <w:pPr>
        <w:rPr>
          <w:rFonts w:eastAsia="Times New Roman"/>
          <w:sz w:val="28"/>
          <w:szCs w:val="28"/>
          <w:lang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(Ф.И.О, должности представителей уполномоченного органа)</w:t>
      </w:r>
    </w:p>
    <w:p w:rsidR="00F80307" w:rsidRDefault="00F80307">
      <w:pPr>
        <w:jc w:val="center"/>
        <w:rPr>
          <w:rFonts w:eastAsia="Times New Roman"/>
          <w:sz w:val="22"/>
          <w:szCs w:val="22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составили настоящий акт о том, что:___________________________________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_____________,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(данные юридического или физического лица (ИП), адрес)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осуществившее неправомерное размещение нестационарного объекта  _____   _____________(вид объекта)  по адресу:_______________________________ 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(указывается: исполнил (не исполнил)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 правов</w:t>
      </w:r>
      <w:r>
        <w:rPr>
          <w:rFonts w:eastAsia="Times New Roman"/>
          <w:sz w:val="22"/>
          <w:szCs w:val="22"/>
          <w:lang w:val="ru-RU" w:eastAsia="ru-RU"/>
        </w:rPr>
        <w:t xml:space="preserve">ой акт Администрации Окуловского муниципального района  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о демонтаже (сносе) от ________   № 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(указывается: нестационарный объект демонтирован (снесен)  (не демонтирован (не снесен),</w:t>
      </w:r>
      <w:r>
        <w:rPr>
          <w:rFonts w:eastAsia="Times New Roman"/>
          <w:sz w:val="22"/>
          <w:szCs w:val="22"/>
          <w:lang w:val="ru-RU" w:eastAsia="ru-RU"/>
        </w:rPr>
        <w:t xml:space="preserve"> 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вывезен (не вывезен)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Приложение: фотография неправомерно размещенного нестационарного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объекта (места, где был размещен нестационарный объект).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Подписи представителей уполномоченного органа:</w:t>
      </w:r>
    </w:p>
    <w:p w:rsidR="00F80307" w:rsidRDefault="00F80307">
      <w:pPr>
        <w:rPr>
          <w:rFonts w:eastAsia="Times New Roman"/>
          <w:sz w:val="28"/>
          <w:szCs w:val="28"/>
          <w:lang w:eastAsia="ru-RU"/>
        </w:rPr>
      </w:pPr>
    </w:p>
    <w:p w:rsidR="00F80307" w:rsidRDefault="00002B1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Приложение № 4</w:t>
      </w:r>
    </w:p>
    <w:p w:rsidR="00F80307" w:rsidRDefault="00002B13">
      <w:pPr>
        <w:autoSpaceDE w:val="0"/>
        <w:spacing w:before="120"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 Порядку выявления, демонтажа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(сноса) неправомерно размещенных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торговых и иных нестационарных </w:t>
      </w:r>
    </w:p>
    <w:p w:rsidR="00F80307" w:rsidRDefault="00002B13">
      <w:pPr>
        <w:tabs>
          <w:tab w:val="center" w:pos="7016"/>
        </w:tabs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объектов</w:t>
      </w:r>
      <w:r>
        <w:rPr>
          <w:rFonts w:eastAsia="Times New Roman"/>
          <w:sz w:val="28"/>
          <w:szCs w:val="28"/>
          <w:lang w:val="ru-RU" w:eastAsia="ru-RU"/>
        </w:rPr>
        <w:tab/>
      </w:r>
    </w:p>
    <w:p w:rsidR="00F80307" w:rsidRDefault="00F80307">
      <w:pPr>
        <w:autoSpaceDE w:val="0"/>
        <w:spacing w:line="340" w:lineRule="exact"/>
        <w:ind w:firstLine="709"/>
        <w:jc w:val="right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spacing w:line="240" w:lineRule="exact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АКТ</w:t>
      </w:r>
    </w:p>
    <w:p w:rsidR="00F80307" w:rsidRDefault="00002B13">
      <w:pPr>
        <w:spacing w:before="120"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 демонтаже (сносе) неправомерно размещенного</w:t>
      </w:r>
    </w:p>
    <w:p w:rsidR="00F80307" w:rsidRDefault="00002B13">
      <w:pPr>
        <w:spacing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торгового или иного нестационарного объекта 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№ ______ </w:t>
      </w: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  "___" __________ 201__ г.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Начало демонтажа (сноса): _____ час. _____ мин.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Окончание демонтажа (сноса): _____ час. _____ мин.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(наименование организации)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присутствии:_____________________________________________________ 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(ФИО, должность)</w:t>
      </w:r>
    </w:p>
    <w:p w:rsidR="00F80307" w:rsidRDefault="00002B13">
      <w:pPr>
        <w:jc w:val="both"/>
        <w:rPr>
          <w:rFonts w:hint="eastAsia"/>
        </w:rPr>
      </w:pPr>
      <w:r>
        <w:rPr>
          <w:rFonts w:eastAsia="Times New Roman"/>
          <w:sz w:val="28"/>
          <w:szCs w:val="28"/>
          <w:lang w:val="ru-RU" w:eastAsia="ru-RU"/>
        </w:rPr>
        <w:t>осуществили  принудительный  демонтаж  (снос)  неправомерно  размещенного  нестационарного   объекта   по  адресу:___________________________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__________________________________________________________________,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         (вид объекта, адрес </w:t>
      </w:r>
      <w:r>
        <w:rPr>
          <w:rFonts w:eastAsia="Times New Roman"/>
          <w:sz w:val="22"/>
          <w:szCs w:val="22"/>
          <w:lang w:val="ru-RU" w:eastAsia="ru-RU"/>
        </w:rPr>
        <w:t>места размещения)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принадлежащего___________________________________________________ 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__________________________________________________________________.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(данные юридического или физического </w:t>
      </w:r>
      <w:r>
        <w:rPr>
          <w:rFonts w:eastAsia="Times New Roman"/>
          <w:sz w:val="22"/>
          <w:szCs w:val="22"/>
          <w:lang w:val="ru-RU" w:eastAsia="ru-RU"/>
        </w:rPr>
        <w:t>лица (ИП), адрес)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Демонтаж (снос) произведен на основании______________________________ ____________________________________________________________________________________________________________________________________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(указывается постановление Админист</w:t>
      </w:r>
      <w:r>
        <w:rPr>
          <w:rFonts w:eastAsia="Times New Roman"/>
          <w:sz w:val="22"/>
          <w:szCs w:val="22"/>
          <w:lang w:val="ru-RU" w:eastAsia="ru-RU"/>
        </w:rPr>
        <w:t xml:space="preserve">рации Окуловского муниципального района 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о демонтаже (сносе) от "___" ______________ № _______)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Внешнее состояние объекта на момент демонтажа (сноса):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__________________________________________________________________.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Вскрытие объекта не производилось (производилось) (нужное подчеркнуть).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Разборка объекта не производилась (производилась)</w:t>
      </w:r>
      <w:r>
        <w:rPr>
          <w:rFonts w:eastAsia="Times New Roman"/>
          <w:sz w:val="28"/>
          <w:szCs w:val="28"/>
          <w:lang w:val="ru-RU" w:eastAsia="ru-RU"/>
        </w:rPr>
        <w:t xml:space="preserve"> (нужное подчеркнуть).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Причины невозможности демонтажа (сноса) объекта без его разборки: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Принудительно демонтированный (сн</w:t>
      </w:r>
      <w:r>
        <w:rPr>
          <w:rFonts w:eastAsia="Times New Roman"/>
          <w:sz w:val="28"/>
          <w:szCs w:val="28"/>
          <w:lang w:val="ru-RU" w:eastAsia="ru-RU"/>
        </w:rPr>
        <w:t>есенный) объект и находящееся в нем имущество переданы на временное хранение по адресу:_________________ _________________________________________________________________.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Представитель организации: 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(Ф.И.О, должность, подпись)</w:t>
      </w:r>
    </w:p>
    <w:p w:rsidR="00F80307" w:rsidRDefault="00F80307">
      <w:pPr>
        <w:jc w:val="center"/>
        <w:rPr>
          <w:rFonts w:eastAsia="Times New Roman"/>
          <w:sz w:val="22"/>
          <w:szCs w:val="22"/>
          <w:lang w:val="ru-RU" w:eastAsia="ru-RU"/>
        </w:rPr>
      </w:pP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Члены комиссии  по демонтажу  (сносу)  нестационарных  торговых  и иных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нестационарных объектов: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                                  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(подпись)                 </w:t>
      </w:r>
      <w:r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        (Ф.И.О)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                                  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(подпись)                                                                               </w:t>
      </w:r>
      <w:r>
        <w:rPr>
          <w:rFonts w:eastAsia="Times New Roman"/>
          <w:sz w:val="22"/>
          <w:szCs w:val="22"/>
          <w:lang w:val="ru-RU" w:eastAsia="ru-RU"/>
        </w:rPr>
        <w:t xml:space="preserve">    (Ф.И.О)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                                  ______________________</w:t>
      </w:r>
    </w:p>
    <w:p w:rsidR="00F80307" w:rsidRDefault="00002B13">
      <w:pPr>
        <w:jc w:val="both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(подпись)                                                                                   (Ф.И.О)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Иные присутствующие лица: ________________________</w:t>
      </w:r>
      <w:r>
        <w:rPr>
          <w:rFonts w:eastAsia="Times New Roman"/>
          <w:sz w:val="28"/>
          <w:szCs w:val="28"/>
          <w:lang w:val="ru-RU" w:eastAsia="ru-RU"/>
        </w:rPr>
        <w:t>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(ФИО, должность, подпись)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 актом ознакомлен(а) не ознакомлен(а): __________________________________________________________________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__________________________________________________________________.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(данные юридического или физического лица (ИП), подпись)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От подписи отказался __________________________________________________________________.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(Ф.И.О, должность, подпись представителя у</w:t>
      </w:r>
      <w:r>
        <w:rPr>
          <w:rFonts w:eastAsia="Times New Roman"/>
          <w:sz w:val="22"/>
          <w:szCs w:val="22"/>
          <w:lang w:val="ru-RU" w:eastAsia="ru-RU"/>
        </w:rPr>
        <w:t>полномоченного органа)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spacing w:line="240" w:lineRule="exact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Приложение:  опись имущества и иных материальных ценностей, </w:t>
      </w:r>
    </w:p>
    <w:p w:rsidR="00F80307" w:rsidRDefault="00002B13">
      <w:pPr>
        <w:spacing w:line="240" w:lineRule="exact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обнаруженных при демонтаже (сносе) неправомерно </w:t>
      </w:r>
    </w:p>
    <w:p w:rsidR="00F80307" w:rsidRDefault="00002B13">
      <w:pPr>
        <w:spacing w:line="240" w:lineRule="exact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размещенного нестационарного объекта, на ____ л.</w:t>
      </w:r>
    </w:p>
    <w:p w:rsidR="00F80307" w:rsidRDefault="00F80307">
      <w:pPr>
        <w:spacing w:line="240" w:lineRule="exact"/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hint="eastAsia"/>
        </w:rPr>
      </w:pPr>
      <w:r>
        <w:rPr>
          <w:rFonts w:eastAsia="Times New Roman"/>
          <w:sz w:val="28"/>
          <w:szCs w:val="28"/>
          <w:lang w:eastAsia="ru-RU"/>
        </w:rPr>
        <w:t>____________________</w:t>
      </w: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p w:rsidR="00F80307" w:rsidRDefault="00002B13">
      <w:pPr>
        <w:autoSpaceDE w:val="0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 xml:space="preserve">                                                         Приложение № 5</w:t>
      </w:r>
    </w:p>
    <w:p w:rsidR="00F80307" w:rsidRDefault="00002B13">
      <w:pPr>
        <w:autoSpaceDE w:val="0"/>
        <w:spacing w:before="120"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 Порядку выявления, демонтажа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(сноса) неправомерно размещенных </w:t>
      </w:r>
    </w:p>
    <w:p w:rsidR="00F80307" w:rsidRDefault="00002B13">
      <w:pPr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торговых и иных нестационарных </w:t>
      </w:r>
    </w:p>
    <w:p w:rsidR="00F80307" w:rsidRDefault="00002B13">
      <w:pPr>
        <w:tabs>
          <w:tab w:val="center" w:pos="7016"/>
        </w:tabs>
        <w:autoSpaceDE w:val="0"/>
        <w:spacing w:line="240" w:lineRule="exact"/>
        <w:ind w:left="467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объектов</w:t>
      </w:r>
      <w:r>
        <w:rPr>
          <w:rFonts w:eastAsia="Times New Roman"/>
          <w:sz w:val="28"/>
          <w:szCs w:val="28"/>
          <w:lang w:val="ru-RU" w:eastAsia="ru-RU"/>
        </w:rPr>
        <w:tab/>
      </w:r>
    </w:p>
    <w:p w:rsidR="00F80307" w:rsidRDefault="00F80307">
      <w:pPr>
        <w:spacing w:line="240" w:lineRule="exact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F80307" w:rsidRDefault="00002B13">
      <w:pPr>
        <w:spacing w:line="240" w:lineRule="exact"/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ОПИСЬ</w:t>
      </w:r>
    </w:p>
    <w:p w:rsidR="00F80307" w:rsidRDefault="00002B13">
      <w:pPr>
        <w:spacing w:before="120"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имущества и иных материальных ценностей, обнаруженных</w:t>
      </w:r>
    </w:p>
    <w:p w:rsidR="00F80307" w:rsidRDefault="00002B13">
      <w:pPr>
        <w:spacing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</w:t>
      </w:r>
      <w:r>
        <w:rPr>
          <w:rFonts w:eastAsia="Times New Roman"/>
          <w:sz w:val="28"/>
          <w:szCs w:val="28"/>
          <w:lang w:val="ru-RU" w:eastAsia="ru-RU"/>
        </w:rPr>
        <w:t xml:space="preserve"> демонтаже (сносе) неправомерно размещенного</w:t>
      </w:r>
    </w:p>
    <w:p w:rsidR="00F80307" w:rsidRDefault="00002B13">
      <w:pPr>
        <w:spacing w:line="240" w:lineRule="exact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нестационарного объекта 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№ ______                                                                       "___" __________ 20__ г.</w:t>
      </w:r>
    </w:p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  осуществлении демонтажа (сноса) неправомерно размещенного нестационарного о</w:t>
      </w:r>
      <w:r>
        <w:rPr>
          <w:rFonts w:eastAsia="Times New Roman"/>
          <w:sz w:val="28"/>
          <w:szCs w:val="28"/>
          <w:lang w:val="ru-RU" w:eastAsia="ru-RU"/>
        </w:rPr>
        <w:t>бъекта _______________________(вид объекта), расположенного________________________________________________________________,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(адрес места размещения нестационарного объекта)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принадлежащего ___________________________________________________,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</w:t>
      </w:r>
      <w:r>
        <w:rPr>
          <w:rFonts w:eastAsia="Times New Roman"/>
          <w:sz w:val="22"/>
          <w:szCs w:val="22"/>
          <w:lang w:val="ru-RU" w:eastAsia="ru-RU"/>
        </w:rPr>
        <w:t xml:space="preserve">                                         (данные юридического или физического лица (ИП), адрес)</w:t>
      </w:r>
    </w:p>
    <w:p w:rsidR="00F80307" w:rsidRDefault="00002B1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обнаружены следующие материальные ценности: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4940"/>
        <w:gridCol w:w="3260"/>
      </w:tblGrid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</w:p>
          <w:p w:rsidR="00F80307" w:rsidRDefault="00F80307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Количество                            (прочие характеристики)</w:t>
            </w: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80307" w:rsidRDefault="00F80307">
      <w:pPr>
        <w:rPr>
          <w:rFonts w:eastAsia="Times New Roman"/>
          <w:sz w:val="28"/>
          <w:szCs w:val="28"/>
          <w:lang w:val="ru-RU" w:eastAsia="ru-RU"/>
        </w:rPr>
      </w:pP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При </w:t>
      </w:r>
      <w:r>
        <w:rPr>
          <w:rFonts w:eastAsia="Times New Roman"/>
          <w:sz w:val="28"/>
          <w:szCs w:val="28"/>
          <w:lang w:val="ru-RU" w:eastAsia="ru-RU"/>
        </w:rPr>
        <w:t>выполнении демонтажа (сноса) с разборкой объекта:</w:t>
      </w:r>
    </w:p>
    <w:tbl>
      <w:tblPr>
        <w:tblW w:w="937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3542"/>
        <w:gridCol w:w="1823"/>
        <w:gridCol w:w="2857"/>
      </w:tblGrid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Составные материалы            нестационарного объекта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Количество</w:t>
            </w:r>
          </w:p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(прочие характеристики)</w:t>
            </w: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80307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002B13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307" w:rsidRDefault="00F80307">
            <w:pPr>
              <w:autoSpaceDE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Представитель (представители) уполномоченного органа: 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___________________    ____________________     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(Ф.И.О)                                      (подпись)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___________________    ____________________     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(Ф.И.О)                                      (подпись)</w:t>
      </w:r>
    </w:p>
    <w:p w:rsidR="00F80307" w:rsidRDefault="00F80307">
      <w:pPr>
        <w:rPr>
          <w:rFonts w:eastAsia="Times New Roman"/>
          <w:sz w:val="22"/>
          <w:szCs w:val="22"/>
          <w:lang w:val="ru-RU" w:eastAsia="ru-RU"/>
        </w:rPr>
      </w:pP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Член (члены) </w:t>
      </w:r>
      <w:r>
        <w:rPr>
          <w:rFonts w:eastAsia="Times New Roman"/>
          <w:sz w:val="28"/>
          <w:szCs w:val="28"/>
          <w:lang w:val="ru-RU" w:eastAsia="ru-RU"/>
        </w:rPr>
        <w:t xml:space="preserve"> комиссии  по демонтажу  (сносу)    торговых  и  иных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нестационарных объектов: 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___________________    ____________________     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           (Ф.И.О)                                      (подпись)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___________________    ____________________     </w:t>
      </w:r>
    </w:p>
    <w:p w:rsidR="00F80307" w:rsidRDefault="00002B13">
      <w:pPr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 xml:space="preserve">      </w:t>
      </w:r>
      <w:r>
        <w:rPr>
          <w:rFonts w:eastAsia="Times New Roman"/>
          <w:sz w:val="22"/>
          <w:szCs w:val="22"/>
          <w:lang w:val="ru-RU" w:eastAsia="ru-RU"/>
        </w:rPr>
        <w:t xml:space="preserve">           (Ф.И.О)                                      (подпись)</w:t>
      </w:r>
    </w:p>
    <w:p w:rsidR="00F80307" w:rsidRDefault="00002B13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Присутствующие лица: _____________________________________________</w:t>
      </w:r>
    </w:p>
    <w:p w:rsidR="00F80307" w:rsidRDefault="00002B13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F80307" w:rsidRDefault="00002B13">
      <w:pPr>
        <w:jc w:val="center"/>
        <w:rPr>
          <w:rFonts w:eastAsia="Times New Roman"/>
          <w:sz w:val="22"/>
          <w:szCs w:val="22"/>
          <w:lang w:val="ru-RU" w:eastAsia="ru-RU"/>
        </w:rPr>
      </w:pPr>
      <w:r>
        <w:rPr>
          <w:rFonts w:eastAsia="Times New Roman"/>
          <w:sz w:val="22"/>
          <w:szCs w:val="22"/>
          <w:lang w:val="ru-RU" w:eastAsia="ru-RU"/>
        </w:rPr>
        <w:t>(Ф.И.О, должность, подпись)</w:t>
      </w:r>
    </w:p>
    <w:p w:rsidR="00F80307" w:rsidRDefault="00F80307">
      <w:pPr>
        <w:rPr>
          <w:rFonts w:hint="eastAsia"/>
        </w:rPr>
      </w:pPr>
    </w:p>
    <w:p w:rsidR="00F80307" w:rsidRDefault="00F80307">
      <w:pPr>
        <w:pStyle w:val="ConsPlusNormal"/>
        <w:widowControl w:val="0"/>
        <w:tabs>
          <w:tab w:val="left" w:pos="3504"/>
        </w:tabs>
        <w:ind w:firstLine="720"/>
        <w:jc w:val="both"/>
      </w:pPr>
    </w:p>
    <w:sectPr w:rsidR="00F80307">
      <w:headerReference w:type="defaul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B1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02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B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02B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4C" w:rsidRDefault="00002B13">
    <w:pPr>
      <w:pStyle w:val="a7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EB294C" w:rsidRDefault="00002B13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11B"/>
    <w:multiLevelType w:val="multilevel"/>
    <w:tmpl w:val="89FAD61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272025C0"/>
    <w:multiLevelType w:val="multilevel"/>
    <w:tmpl w:val="FBEC480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0307"/>
    <w:rsid w:val="00002B13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771C-5EAC-4CF0-9485-C7C358B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character" w:customStyle="1" w:styleId="a6">
    <w:name w:val="Абзац списка Знак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character" w:styleId="ad">
    <w:name w:val="Hyperlink"/>
    <w:basedOn w:val="a0"/>
    <w:rPr>
      <w:color w:val="0000FF"/>
      <w:u w:val="single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85" TargetMode="External"/><Relationship Id="rId3" Type="http://schemas.openxmlformats.org/officeDocument/2006/relationships/settings" Target="settings.xml"/><Relationship Id="rId7" Type="http://schemas.openxmlformats.org/officeDocument/2006/relationships/hyperlink" Target="#Par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#Par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Екатерина Гаврилова</cp:lastModifiedBy>
  <cp:revision>2</cp:revision>
  <cp:lastPrinted>2023-12-06T10:46:00Z</cp:lastPrinted>
  <dcterms:created xsi:type="dcterms:W3CDTF">2023-12-07T13:37:00Z</dcterms:created>
  <dcterms:modified xsi:type="dcterms:W3CDTF">2023-12-07T13:37:00Z</dcterms:modified>
</cp:coreProperties>
</file>