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9B603E">
        <w:rPr>
          <w:rFonts w:ascii="Times New Roman" w:hAnsi="Times New Roman"/>
          <w:bCs/>
          <w:sz w:val="28"/>
          <w:szCs w:val="28"/>
          <w:u w:val="single"/>
        </w:rPr>
        <w:t>9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CD0F74">
        <w:rPr>
          <w:rFonts w:ascii="Times New Roman" w:hAnsi="Times New Roman"/>
          <w:bCs/>
          <w:sz w:val="28"/>
          <w:szCs w:val="28"/>
          <w:u w:val="single"/>
        </w:rPr>
        <w:t>1</w:t>
      </w:r>
      <w:r w:rsidR="009B603E">
        <w:rPr>
          <w:rFonts w:ascii="Times New Roman" w:hAnsi="Times New Roman"/>
          <w:bCs/>
          <w:sz w:val="28"/>
          <w:szCs w:val="28"/>
          <w:u w:val="single"/>
        </w:rPr>
        <w:t>8.07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9B603E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4153C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проекту решения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r w:rsidR="0011026E">
        <w:rPr>
          <w:rFonts w:ascii="Times New Roman" w:hAnsi="Times New Roman"/>
          <w:sz w:val="28"/>
          <w:szCs w:val="28"/>
          <w:u w:val="single"/>
        </w:rPr>
        <w:t>Окуловского городского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11026E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026E">
        <w:rPr>
          <w:rFonts w:ascii="Times New Roman" w:hAnsi="Times New Roman"/>
          <w:sz w:val="28"/>
          <w:szCs w:val="28"/>
          <w:u w:val="single"/>
        </w:rPr>
        <w:t xml:space="preserve">Окуловского городского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>поселения»</w:t>
      </w:r>
      <w:r w:rsidR="009D3706">
        <w:rPr>
          <w:rFonts w:ascii="Times New Roman" w:hAnsi="Times New Roman"/>
          <w:sz w:val="28"/>
          <w:szCs w:val="28"/>
          <w:u w:val="single"/>
        </w:rPr>
        <w:t>.</w:t>
      </w:r>
    </w:p>
    <w:p w:rsidR="009D3706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="0011026E">
        <w:rPr>
          <w:rFonts w:ascii="Times New Roman" w:hAnsi="Times New Roman"/>
          <w:sz w:val="28"/>
          <w:szCs w:val="28"/>
        </w:rPr>
        <w:t xml:space="preserve">проект </w:t>
      </w:r>
      <w:r w:rsidR="0011026E" w:rsidRPr="0011026E">
        <w:rPr>
          <w:rFonts w:ascii="Times New Roman" w:hAnsi="Times New Roman"/>
          <w:sz w:val="28"/>
          <w:szCs w:val="28"/>
        </w:rPr>
        <w:t>решения Совета депутатов Окуловского городского поселения «О внесении изменений в Правила землепользования и застройки Окуловского городского поселения»</w:t>
      </w:r>
      <w:r w:rsidR="009D3706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 xml:space="preserve">Окуловского муниципального района в лице комиссии по правилам землепользования и застройки Окуловского </w:t>
      </w:r>
      <w:r w:rsidR="0011026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D6BE5">
        <w:rPr>
          <w:rFonts w:ascii="Times New Roman" w:hAnsi="Times New Roman"/>
          <w:sz w:val="28"/>
          <w:szCs w:val="28"/>
        </w:rPr>
        <w:t xml:space="preserve">(адрес нахождения организатора: Новгородская область, г.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Окуловка,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ул. Кирова, д.6,  </w:t>
      </w:r>
      <w:proofErr w:type="spellStart"/>
      <w:r w:rsidRPr="000D6BE5">
        <w:rPr>
          <w:rFonts w:ascii="Times New Roman" w:hAnsi="Times New Roman"/>
          <w:sz w:val="28"/>
          <w:szCs w:val="28"/>
        </w:rPr>
        <w:t>каб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6BE5">
        <w:rPr>
          <w:rFonts w:ascii="Times New Roman" w:hAnsi="Times New Roman"/>
          <w:sz w:val="28"/>
          <w:szCs w:val="28"/>
        </w:rPr>
        <w:t>№  26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, номер тел. 8(81657)21-656; адрес электронной почты- arhit@okuladm.ru; контактное лицо - Степанов Андрей Леонидович - заведующий отделом </w:t>
      </w:r>
      <w:r w:rsidR="009B603E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9B603E">
        <w:rPr>
          <w:rFonts w:ascii="Times New Roman" w:hAnsi="Times New Roman"/>
          <w:sz w:val="28"/>
          <w:szCs w:val="28"/>
        </w:rPr>
        <w:t xml:space="preserve">и архитектуры </w:t>
      </w:r>
      <w:r w:rsidRPr="000D6BE5">
        <w:rPr>
          <w:rFonts w:ascii="Times New Roman" w:hAnsi="Times New Roman"/>
          <w:sz w:val="28"/>
          <w:szCs w:val="28"/>
        </w:rPr>
        <w:t>Администрации Окуловского муниципального района).</w:t>
      </w:r>
    </w:p>
    <w:p w:rsidR="000D6BE5" w:rsidRPr="0011026E" w:rsidRDefault="009B603E" w:rsidP="0067305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Разработчик проекта: </w:t>
      </w:r>
      <w:r w:rsidR="0011026E">
        <w:rPr>
          <w:rFonts w:ascii="Times New Roman" w:hAnsi="Times New Roman"/>
          <w:sz w:val="28"/>
          <w:szCs w:val="28"/>
          <w:u w:val="single"/>
        </w:rPr>
        <w:t>Администрация Окуловского муниципального района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4. Правовой акт о назначении общественных обсуждений (дата, номер, заголовок):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9B603E">
        <w:rPr>
          <w:rFonts w:ascii="Times New Roman" w:hAnsi="Times New Roman"/>
          <w:sz w:val="28"/>
          <w:szCs w:val="28"/>
        </w:rPr>
        <w:t>21.06.2023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9B603E">
        <w:rPr>
          <w:rFonts w:ascii="Times New Roman" w:hAnsi="Times New Roman"/>
          <w:sz w:val="28"/>
          <w:szCs w:val="28"/>
        </w:rPr>
        <w:t>869</w:t>
      </w:r>
      <w:r w:rsidRPr="000D6BE5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E5">
        <w:rPr>
          <w:rFonts w:ascii="Times New Roman" w:hAnsi="Times New Roman"/>
          <w:sz w:val="28"/>
          <w:szCs w:val="28"/>
        </w:rPr>
        <w:t xml:space="preserve">с  </w:t>
      </w:r>
      <w:r w:rsidR="009B603E">
        <w:rPr>
          <w:rFonts w:ascii="Times New Roman" w:hAnsi="Times New Roman"/>
          <w:sz w:val="28"/>
          <w:szCs w:val="28"/>
        </w:rPr>
        <w:t>22</w:t>
      </w:r>
      <w:proofErr w:type="gramEnd"/>
      <w:r w:rsidR="009B603E">
        <w:rPr>
          <w:rFonts w:ascii="Times New Roman" w:hAnsi="Times New Roman"/>
          <w:sz w:val="28"/>
          <w:szCs w:val="28"/>
        </w:rPr>
        <w:t xml:space="preserve"> июня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202</w:t>
      </w:r>
      <w:r w:rsidR="009B603E"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 по </w:t>
      </w:r>
      <w:r w:rsidR="009B603E">
        <w:rPr>
          <w:rFonts w:ascii="Times New Roman" w:hAnsi="Times New Roman"/>
          <w:sz w:val="28"/>
          <w:szCs w:val="28"/>
        </w:rPr>
        <w:t>20 июля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 w:rsidR="009B603E">
        <w:rPr>
          <w:rFonts w:ascii="Times New Roman" w:hAnsi="Times New Roman"/>
          <w:sz w:val="28"/>
          <w:szCs w:val="28"/>
        </w:rPr>
        <w:t>2023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9B603E">
        <w:rPr>
          <w:rFonts w:ascii="Times New Roman" w:hAnsi="Times New Roman"/>
          <w:sz w:val="28"/>
          <w:szCs w:val="28"/>
        </w:rPr>
        <w:t>17.07.2023</w:t>
      </w:r>
      <w:r w:rsidRPr="000D6BE5">
        <w:rPr>
          <w:rFonts w:ascii="Times New Roman" w:hAnsi="Times New Roman"/>
          <w:sz w:val="28"/>
          <w:szCs w:val="28"/>
        </w:rPr>
        <w:t xml:space="preserve"> 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522CA5" w:rsidRDefault="000D6BE5" w:rsidP="00522CA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522CA5">
        <w:rPr>
          <w:rFonts w:ascii="Times New Roman" w:hAnsi="Times New Roman"/>
          <w:sz w:val="28"/>
          <w:szCs w:val="28"/>
        </w:rPr>
        <w:t>24</w:t>
      </w:r>
      <w:r w:rsidR="0011026E">
        <w:rPr>
          <w:rFonts w:ascii="Times New Roman" w:hAnsi="Times New Roman"/>
          <w:sz w:val="28"/>
          <w:szCs w:val="28"/>
        </w:rPr>
        <w:t xml:space="preserve"> от </w:t>
      </w:r>
      <w:r w:rsidR="00522CA5">
        <w:rPr>
          <w:rFonts w:ascii="Times New Roman" w:hAnsi="Times New Roman"/>
          <w:sz w:val="28"/>
          <w:szCs w:val="28"/>
        </w:rPr>
        <w:t>22.06</w:t>
      </w:r>
      <w:r w:rsidRPr="000D6BE5">
        <w:rPr>
          <w:rFonts w:ascii="Times New Roman" w:hAnsi="Times New Roman"/>
          <w:sz w:val="28"/>
          <w:szCs w:val="28"/>
        </w:rPr>
        <w:t>.202</w:t>
      </w:r>
      <w:r w:rsidR="00522CA5"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года), официальный сайт муниципального образования «Окуловский муниципальный район» в информационно-телекоммуникационной сети «Интернет», </w:t>
      </w:r>
      <w:r w:rsidR="00E07B9E" w:rsidRPr="00E07B9E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r w:rsidR="00522CA5" w:rsidRPr="00522CA5">
        <w:rPr>
          <w:rFonts w:ascii="Times New Roman" w:hAnsi="Times New Roman"/>
          <w:sz w:val="28"/>
          <w:szCs w:val="28"/>
        </w:rPr>
        <w:t xml:space="preserve">Новгородская область, г. Окуловка, ул. Николая Николаева, д. </w:t>
      </w:r>
      <w:r w:rsidR="00522CA5">
        <w:rPr>
          <w:rFonts w:ascii="Times New Roman" w:hAnsi="Times New Roman"/>
          <w:sz w:val="28"/>
          <w:szCs w:val="28"/>
        </w:rPr>
        <w:t xml:space="preserve">61 у магазина ООО «Коммерсант», </w:t>
      </w:r>
      <w:r w:rsidR="00522CA5" w:rsidRPr="00522CA5">
        <w:rPr>
          <w:rFonts w:ascii="Times New Roman" w:hAnsi="Times New Roman"/>
          <w:sz w:val="28"/>
          <w:szCs w:val="28"/>
        </w:rPr>
        <w:t>Новгородская область, г. Окуловка, ул. Новгородс</w:t>
      </w:r>
      <w:r w:rsidR="00522CA5">
        <w:rPr>
          <w:rFonts w:ascii="Times New Roman" w:hAnsi="Times New Roman"/>
          <w:sz w:val="28"/>
          <w:szCs w:val="28"/>
        </w:rPr>
        <w:t xml:space="preserve">кая, д. 25а (у здания магазина), </w:t>
      </w:r>
      <w:r w:rsidR="00522CA5" w:rsidRPr="00522CA5">
        <w:rPr>
          <w:rFonts w:ascii="Times New Roman" w:hAnsi="Times New Roman"/>
          <w:sz w:val="28"/>
          <w:szCs w:val="28"/>
        </w:rPr>
        <w:t>Новгородская обл</w:t>
      </w:r>
      <w:r w:rsidR="00522CA5">
        <w:rPr>
          <w:rFonts w:ascii="Times New Roman" w:hAnsi="Times New Roman"/>
          <w:sz w:val="28"/>
          <w:szCs w:val="28"/>
        </w:rPr>
        <w:t xml:space="preserve">асть, д. Окуловка, около д. 28, </w:t>
      </w:r>
      <w:r w:rsidR="00522CA5" w:rsidRPr="00522CA5">
        <w:rPr>
          <w:rFonts w:ascii="Times New Roman" w:hAnsi="Times New Roman"/>
          <w:sz w:val="28"/>
          <w:szCs w:val="28"/>
        </w:rPr>
        <w:t>Новгородская область, Окуловский район, д. Шуркино, ул. Мира, д. 2а (у здания магазина).</w:t>
      </w:r>
    </w:p>
    <w:p w:rsidR="000D6BE5" w:rsidRPr="000D6BE5" w:rsidRDefault="000D6BE5" w:rsidP="00522CA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07B9E" w:rsidRPr="00E07B9E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751342">
        <w:rPr>
          <w:rFonts w:ascii="Times New Roman" w:hAnsi="Times New Roman"/>
          <w:sz w:val="28"/>
          <w:szCs w:val="28"/>
        </w:rPr>
        <w:t xml:space="preserve">Окуловского муниципального района </w:t>
      </w:r>
      <w:r w:rsidR="00E07B9E" w:rsidRPr="00E07B9E">
        <w:rPr>
          <w:rFonts w:ascii="Times New Roman" w:hAnsi="Times New Roman"/>
          <w:sz w:val="28"/>
          <w:szCs w:val="28"/>
        </w:rPr>
        <w:t xml:space="preserve">по адресу: Новгородская область, Окуловский муниципальный район, </w:t>
      </w:r>
      <w:r w:rsidR="00751342">
        <w:rPr>
          <w:rFonts w:ascii="Times New Roman" w:hAnsi="Times New Roman"/>
          <w:sz w:val="28"/>
          <w:szCs w:val="28"/>
        </w:rPr>
        <w:t>г. Окуловка</w:t>
      </w:r>
      <w:r w:rsidR="00E07B9E">
        <w:rPr>
          <w:rFonts w:ascii="Times New Roman" w:hAnsi="Times New Roman"/>
          <w:sz w:val="28"/>
          <w:szCs w:val="28"/>
        </w:rPr>
        <w:t xml:space="preserve">, ул. </w:t>
      </w:r>
      <w:r w:rsidR="00751342">
        <w:rPr>
          <w:rFonts w:ascii="Times New Roman" w:hAnsi="Times New Roman"/>
          <w:sz w:val="28"/>
          <w:szCs w:val="28"/>
        </w:rPr>
        <w:t>Кирова</w:t>
      </w:r>
      <w:r w:rsidR="00E07B9E">
        <w:rPr>
          <w:rFonts w:ascii="Times New Roman" w:hAnsi="Times New Roman"/>
          <w:sz w:val="28"/>
          <w:szCs w:val="28"/>
        </w:rPr>
        <w:t xml:space="preserve">, д. </w:t>
      </w:r>
      <w:r w:rsidR="00751342">
        <w:rPr>
          <w:rFonts w:ascii="Times New Roman" w:hAnsi="Times New Roman"/>
          <w:sz w:val="28"/>
          <w:szCs w:val="28"/>
        </w:rPr>
        <w:t>6</w:t>
      </w:r>
      <w:r w:rsidR="00E07B9E">
        <w:rPr>
          <w:rFonts w:ascii="Times New Roman" w:hAnsi="Times New Roman"/>
          <w:sz w:val="28"/>
          <w:szCs w:val="28"/>
        </w:rPr>
        <w:t>,</w:t>
      </w:r>
      <w:r w:rsidR="0075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342">
        <w:rPr>
          <w:rFonts w:ascii="Times New Roman" w:hAnsi="Times New Roman"/>
          <w:sz w:val="28"/>
          <w:szCs w:val="28"/>
        </w:rPr>
        <w:t>каб</w:t>
      </w:r>
      <w:proofErr w:type="spellEnd"/>
      <w:r w:rsidR="00751342">
        <w:rPr>
          <w:rFonts w:ascii="Times New Roman" w:hAnsi="Times New Roman"/>
          <w:sz w:val="28"/>
          <w:szCs w:val="28"/>
        </w:rPr>
        <w:t>. № 26;</w:t>
      </w:r>
      <w:r w:rsidR="00E07B9E">
        <w:rPr>
          <w:rFonts w:ascii="Times New Roman" w:hAnsi="Times New Roman"/>
          <w:sz w:val="28"/>
          <w:szCs w:val="28"/>
        </w:rPr>
        <w:t xml:space="preserve"> </w:t>
      </w:r>
      <w:r w:rsidR="00E54FE9" w:rsidRPr="00E54FE9">
        <w:rPr>
          <w:rFonts w:ascii="Times New Roman" w:hAnsi="Times New Roman"/>
          <w:sz w:val="28"/>
          <w:szCs w:val="28"/>
        </w:rPr>
        <w:t xml:space="preserve">дата открытия экспозиции </w:t>
      </w:r>
      <w:r w:rsidR="00522CA5">
        <w:rPr>
          <w:rFonts w:ascii="Times New Roman" w:hAnsi="Times New Roman"/>
          <w:sz w:val="28"/>
          <w:szCs w:val="28"/>
        </w:rPr>
        <w:t>22.06.2023</w:t>
      </w:r>
      <w:r w:rsidR="00E07B9E">
        <w:rPr>
          <w:rFonts w:ascii="Times New Roman" w:hAnsi="Times New Roman"/>
          <w:sz w:val="28"/>
          <w:szCs w:val="28"/>
        </w:rPr>
        <w:t xml:space="preserve">, </w:t>
      </w:r>
      <w:r w:rsidR="00E54FE9" w:rsidRPr="00E54FE9">
        <w:rPr>
          <w:rFonts w:ascii="Times New Roman" w:hAnsi="Times New Roman"/>
          <w:sz w:val="28"/>
          <w:szCs w:val="28"/>
        </w:rPr>
        <w:t xml:space="preserve">срок проведения </w:t>
      </w:r>
      <w:r w:rsidR="00E54FE9" w:rsidRPr="00E54FE9">
        <w:rPr>
          <w:rFonts w:ascii="Times New Roman" w:hAnsi="Times New Roman"/>
          <w:sz w:val="28"/>
          <w:szCs w:val="28"/>
        </w:rPr>
        <w:lastRenderedPageBreak/>
        <w:t xml:space="preserve">экспозиции с </w:t>
      </w:r>
      <w:r w:rsidR="00522CA5">
        <w:rPr>
          <w:rFonts w:ascii="Times New Roman" w:hAnsi="Times New Roman"/>
          <w:sz w:val="28"/>
          <w:szCs w:val="28"/>
        </w:rPr>
        <w:t>22.06.2023</w:t>
      </w:r>
      <w:r w:rsidR="00E54FE9" w:rsidRPr="00E54FE9">
        <w:rPr>
          <w:rFonts w:ascii="Times New Roman" w:hAnsi="Times New Roman"/>
          <w:sz w:val="28"/>
          <w:szCs w:val="28"/>
        </w:rPr>
        <w:t xml:space="preserve"> года по </w:t>
      </w:r>
      <w:r w:rsidR="00522CA5">
        <w:rPr>
          <w:rFonts w:ascii="Times New Roman" w:hAnsi="Times New Roman"/>
          <w:sz w:val="28"/>
          <w:szCs w:val="28"/>
        </w:rPr>
        <w:t>17.07.2023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Предложени</w:t>
      </w:r>
      <w:r w:rsidR="005D2519">
        <w:rPr>
          <w:rFonts w:ascii="Times New Roman" w:hAnsi="Times New Roman"/>
          <w:sz w:val="28"/>
          <w:szCs w:val="28"/>
        </w:rPr>
        <w:t>я</w:t>
      </w:r>
      <w:r w:rsidRPr="000D6BE5">
        <w:rPr>
          <w:rFonts w:ascii="Times New Roman" w:hAnsi="Times New Roman"/>
          <w:sz w:val="28"/>
          <w:szCs w:val="28"/>
        </w:rPr>
        <w:t xml:space="preserve"> и замечани</w:t>
      </w:r>
      <w:r w:rsidR="005D2519">
        <w:rPr>
          <w:rFonts w:ascii="Times New Roman" w:hAnsi="Times New Roman"/>
          <w:sz w:val="28"/>
          <w:szCs w:val="28"/>
        </w:rPr>
        <w:t>я</w:t>
      </w:r>
      <w:r w:rsidRPr="000D6BE5">
        <w:rPr>
          <w:rFonts w:ascii="Times New Roman" w:hAnsi="Times New Roman"/>
          <w:sz w:val="28"/>
          <w:szCs w:val="28"/>
        </w:rPr>
        <w:t xml:space="preserve"> от участнико</w:t>
      </w:r>
      <w:r w:rsidR="005D2519">
        <w:rPr>
          <w:rFonts w:ascii="Times New Roman" w:hAnsi="Times New Roman"/>
          <w:sz w:val="28"/>
          <w:szCs w:val="28"/>
        </w:rPr>
        <w:t xml:space="preserve">в </w:t>
      </w:r>
      <w:r w:rsidR="002C1413">
        <w:rPr>
          <w:rFonts w:ascii="Times New Roman" w:hAnsi="Times New Roman"/>
          <w:sz w:val="28"/>
          <w:szCs w:val="28"/>
        </w:rPr>
        <w:t>общественных обсуждений поступили</w:t>
      </w:r>
      <w:r w:rsidRPr="000D6BE5">
        <w:rPr>
          <w:rFonts w:ascii="Times New Roman" w:hAnsi="Times New Roman"/>
          <w:sz w:val="28"/>
          <w:szCs w:val="28"/>
        </w:rPr>
        <w:t>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 w:rsidR="005E7182">
        <w:rPr>
          <w:rFonts w:ascii="Times New Roman" w:hAnsi="Times New Roman"/>
          <w:sz w:val="28"/>
          <w:szCs w:val="28"/>
        </w:rPr>
        <w:t>1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13B08" w:rsidRDefault="00751342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Поступило предложение от </w:t>
      </w:r>
      <w:r w:rsidR="00522CA5">
        <w:rPr>
          <w:rFonts w:ascii="Times New Roman" w:hAnsi="Times New Roman"/>
          <w:sz w:val="28"/>
          <w:szCs w:val="28"/>
        </w:rPr>
        <w:t xml:space="preserve">Керимова Фарида </w:t>
      </w:r>
      <w:proofErr w:type="spellStart"/>
      <w:r w:rsidR="00522CA5">
        <w:rPr>
          <w:rFonts w:ascii="Times New Roman" w:hAnsi="Times New Roman"/>
          <w:sz w:val="28"/>
          <w:szCs w:val="28"/>
        </w:rPr>
        <w:t>Талыб</w:t>
      </w:r>
      <w:proofErr w:type="spellEnd"/>
      <w:r w:rsidR="00522C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CA5">
        <w:rPr>
          <w:rFonts w:ascii="Times New Roman" w:hAnsi="Times New Roman"/>
          <w:sz w:val="28"/>
          <w:szCs w:val="28"/>
        </w:rPr>
        <w:t>Оглы</w:t>
      </w:r>
      <w:proofErr w:type="spellEnd"/>
      <w:r w:rsidR="00522CA5">
        <w:rPr>
          <w:rFonts w:ascii="Times New Roman" w:hAnsi="Times New Roman"/>
          <w:sz w:val="28"/>
          <w:szCs w:val="28"/>
        </w:rPr>
        <w:t xml:space="preserve"> с просьбой добавить в условно разрешенный вид использования земельных участков для территориальной зоны П.1 «Коммунально-складская зона» </w:t>
      </w:r>
      <w:r w:rsidR="009A270A">
        <w:rPr>
          <w:rFonts w:ascii="Times New Roman" w:hAnsi="Times New Roman"/>
          <w:sz w:val="28"/>
          <w:szCs w:val="28"/>
        </w:rPr>
        <w:t xml:space="preserve">вид «Строительная промышленность». </w:t>
      </w:r>
    </w:p>
    <w:p w:rsidR="009A270A" w:rsidRDefault="009A270A" w:rsidP="009A270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землепользованию и застройки Окуловского городского поселения </w:t>
      </w:r>
      <w:r w:rsidR="001114F5">
        <w:rPr>
          <w:rFonts w:ascii="Times New Roman" w:hAnsi="Times New Roman"/>
          <w:sz w:val="28"/>
          <w:szCs w:val="28"/>
        </w:rPr>
        <w:t>единогласно решила одобрить данное предложение.</w:t>
      </w:r>
    </w:p>
    <w:p w:rsidR="009A270A" w:rsidRPr="000D6BE5" w:rsidRDefault="009A270A" w:rsidP="009A270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комиссии:   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595594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70A" w:rsidRPr="000D6BE5" w:rsidRDefault="009A270A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bookmarkStart w:id="0" w:name="_GoBack"/>
      <w:bookmarkEnd w:id="0"/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13B08"/>
    <w:rsid w:val="0004216F"/>
    <w:rsid w:val="00052AA2"/>
    <w:rsid w:val="000658BA"/>
    <w:rsid w:val="00094086"/>
    <w:rsid w:val="000D6BE5"/>
    <w:rsid w:val="00107732"/>
    <w:rsid w:val="0011026E"/>
    <w:rsid w:val="001114F5"/>
    <w:rsid w:val="00151F87"/>
    <w:rsid w:val="0016288E"/>
    <w:rsid w:val="00173336"/>
    <w:rsid w:val="00184ED7"/>
    <w:rsid w:val="001B03A9"/>
    <w:rsid w:val="001C7A75"/>
    <w:rsid w:val="001D0055"/>
    <w:rsid w:val="0021170B"/>
    <w:rsid w:val="0021399B"/>
    <w:rsid w:val="0029073E"/>
    <w:rsid w:val="002A4D25"/>
    <w:rsid w:val="002C1413"/>
    <w:rsid w:val="002D1DD7"/>
    <w:rsid w:val="002D5030"/>
    <w:rsid w:val="002E1504"/>
    <w:rsid w:val="00302BD4"/>
    <w:rsid w:val="0030488A"/>
    <w:rsid w:val="003069D4"/>
    <w:rsid w:val="00352430"/>
    <w:rsid w:val="003873B9"/>
    <w:rsid w:val="003C753C"/>
    <w:rsid w:val="003D73BE"/>
    <w:rsid w:val="004153C5"/>
    <w:rsid w:val="004766E7"/>
    <w:rsid w:val="004B3677"/>
    <w:rsid w:val="004E1167"/>
    <w:rsid w:val="00512FC0"/>
    <w:rsid w:val="00522CA5"/>
    <w:rsid w:val="00540584"/>
    <w:rsid w:val="00585D67"/>
    <w:rsid w:val="00595594"/>
    <w:rsid w:val="005D2519"/>
    <w:rsid w:val="005E7182"/>
    <w:rsid w:val="00605001"/>
    <w:rsid w:val="0062069C"/>
    <w:rsid w:val="00673057"/>
    <w:rsid w:val="006A22CF"/>
    <w:rsid w:val="006C0D91"/>
    <w:rsid w:val="006F2244"/>
    <w:rsid w:val="006F3135"/>
    <w:rsid w:val="00703289"/>
    <w:rsid w:val="007458C6"/>
    <w:rsid w:val="00751342"/>
    <w:rsid w:val="007B61A2"/>
    <w:rsid w:val="007E1F4D"/>
    <w:rsid w:val="0082306E"/>
    <w:rsid w:val="00824978"/>
    <w:rsid w:val="00840A65"/>
    <w:rsid w:val="00841208"/>
    <w:rsid w:val="008540B2"/>
    <w:rsid w:val="0086010F"/>
    <w:rsid w:val="00862A1F"/>
    <w:rsid w:val="00870CE1"/>
    <w:rsid w:val="008A3541"/>
    <w:rsid w:val="008B5536"/>
    <w:rsid w:val="0090418B"/>
    <w:rsid w:val="00952FBC"/>
    <w:rsid w:val="00985B5E"/>
    <w:rsid w:val="00992D81"/>
    <w:rsid w:val="009A270A"/>
    <w:rsid w:val="009B603E"/>
    <w:rsid w:val="009D3706"/>
    <w:rsid w:val="009D6E74"/>
    <w:rsid w:val="009F0E50"/>
    <w:rsid w:val="009F132D"/>
    <w:rsid w:val="00A24FCE"/>
    <w:rsid w:val="00A417D3"/>
    <w:rsid w:val="00A5071B"/>
    <w:rsid w:val="00A655E8"/>
    <w:rsid w:val="00A8230E"/>
    <w:rsid w:val="00A920DB"/>
    <w:rsid w:val="00AA15A5"/>
    <w:rsid w:val="00AB0BA8"/>
    <w:rsid w:val="00AB2351"/>
    <w:rsid w:val="00AC369F"/>
    <w:rsid w:val="00AE0147"/>
    <w:rsid w:val="00AF1DBD"/>
    <w:rsid w:val="00B42120"/>
    <w:rsid w:val="00B606A1"/>
    <w:rsid w:val="00C13732"/>
    <w:rsid w:val="00C31D00"/>
    <w:rsid w:val="00C577BA"/>
    <w:rsid w:val="00CC0CCE"/>
    <w:rsid w:val="00CC1E11"/>
    <w:rsid w:val="00CD0F74"/>
    <w:rsid w:val="00DA0BDC"/>
    <w:rsid w:val="00E07B9E"/>
    <w:rsid w:val="00E26DFD"/>
    <w:rsid w:val="00E36D7F"/>
    <w:rsid w:val="00E54FE9"/>
    <w:rsid w:val="00E574A2"/>
    <w:rsid w:val="00E71924"/>
    <w:rsid w:val="00E803B7"/>
    <w:rsid w:val="00EA2D3F"/>
    <w:rsid w:val="00ED6580"/>
    <w:rsid w:val="00F347FD"/>
    <w:rsid w:val="00F42D30"/>
    <w:rsid w:val="00F446B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7F07"/>
  <w15:docId w15:val="{8BAEAF8D-A651-48E0-9F5D-2424483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4</cp:revision>
  <cp:lastPrinted>2023-07-24T13:05:00Z</cp:lastPrinted>
  <dcterms:created xsi:type="dcterms:W3CDTF">2023-07-24T12:09:00Z</dcterms:created>
  <dcterms:modified xsi:type="dcterms:W3CDTF">2023-08-16T13:52:00Z</dcterms:modified>
</cp:coreProperties>
</file>