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20" w:rsidRPr="00812419" w:rsidRDefault="00C333E8" w:rsidP="00737320">
      <w:pPr>
        <w:rPr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78.3pt;margin-top:-12.3pt;width:346.35pt;height:78.75pt;z-index:251663360" strokecolor="white">
            <v:textbox style="mso-next-textbox:#_x0000_s1030">
              <w:txbxContent>
                <w:p w:rsidR="00B6432F" w:rsidRDefault="00B6432F" w:rsidP="00B6432F">
                  <w:pPr>
                    <w:spacing w:line="240" w:lineRule="exact"/>
                    <w:jc w:val="right"/>
                    <w:rPr>
                      <w:sz w:val="28"/>
                      <w:szCs w:val="28"/>
                    </w:rPr>
                  </w:pPr>
                  <w:r w:rsidRPr="00EE69A2">
                    <w:rPr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  <w:p w:rsidR="00B6432F" w:rsidRDefault="00B6432F" w:rsidP="00B6432F">
                  <w:pPr>
                    <w:pStyle w:val="ConsPlusNormal"/>
                    <w:spacing w:line="240" w:lineRule="exact"/>
                    <w:jc w:val="right"/>
                  </w:pPr>
                  <w:r w:rsidRPr="00DC561F">
                    <w:t xml:space="preserve">к </w:t>
                  </w:r>
                  <w:r>
                    <w:t xml:space="preserve">типовой форме Соглашения о  </w:t>
                  </w:r>
                  <w:r w:rsidRPr="00DC561F">
                    <w:t>предоставлении из бюд</w:t>
                  </w:r>
                  <w:r>
                    <w:t>жета</w:t>
                  </w:r>
                  <w:r w:rsidR="000238FD">
                    <w:t xml:space="preserve"> Окуловского муниципального района </w:t>
                  </w:r>
                  <w:r>
                    <w:t xml:space="preserve"> бю</w:t>
                  </w:r>
                  <w:r>
                    <w:t>д</w:t>
                  </w:r>
                  <w:r>
                    <w:t>жетным и а</w:t>
                  </w:r>
                  <w:r>
                    <w:t>в</w:t>
                  </w:r>
                  <w:r>
                    <w:t>тономным</w:t>
                  </w:r>
                </w:p>
                <w:p w:rsidR="00B6432F" w:rsidRPr="00DC561F" w:rsidRDefault="00B6432F" w:rsidP="00B6432F">
                  <w:pPr>
                    <w:pStyle w:val="ConsPlusNormal"/>
                    <w:spacing w:line="240" w:lineRule="exact"/>
                    <w:jc w:val="right"/>
                  </w:pPr>
                  <w:r>
                    <w:t>учреждениям</w:t>
                  </w:r>
                  <w:r w:rsidRPr="00DC561F">
                    <w:t xml:space="preserve"> субсидии</w:t>
                  </w:r>
                  <w:r>
                    <w:t xml:space="preserve"> на </w:t>
                  </w:r>
                  <w:r w:rsidRPr="00DC561F">
                    <w:t xml:space="preserve">иные цели </w:t>
                  </w:r>
                </w:p>
                <w:p w:rsidR="00B6432F" w:rsidRPr="00EE69A2" w:rsidRDefault="00B6432F" w:rsidP="00B6432F">
                  <w:pPr>
                    <w:pStyle w:val="ConsPlusNormal"/>
                    <w:jc w:val="center"/>
                  </w:pPr>
                </w:p>
              </w:txbxContent>
            </v:textbox>
          </v:shape>
        </w:pict>
      </w:r>
    </w:p>
    <w:p w:rsidR="00737320" w:rsidRPr="00812419" w:rsidRDefault="00737320" w:rsidP="00737320">
      <w:pPr>
        <w:rPr>
          <w:lang w:eastAsia="en-US"/>
        </w:rPr>
      </w:pPr>
    </w:p>
    <w:p w:rsidR="00737320" w:rsidRPr="00812419" w:rsidRDefault="00737320" w:rsidP="00737320">
      <w:pPr>
        <w:rPr>
          <w:lang w:eastAsia="en-US"/>
        </w:rPr>
      </w:pPr>
    </w:p>
    <w:p w:rsidR="00737320" w:rsidRPr="00812419" w:rsidRDefault="00737320" w:rsidP="00737320">
      <w:pPr>
        <w:rPr>
          <w:lang w:eastAsia="en-US"/>
        </w:rPr>
      </w:pPr>
    </w:p>
    <w:p w:rsidR="00737320" w:rsidRDefault="00737320" w:rsidP="00737320">
      <w:pPr>
        <w:rPr>
          <w:lang w:eastAsia="en-US"/>
        </w:rPr>
      </w:pPr>
    </w:p>
    <w:p w:rsidR="00737320" w:rsidRDefault="00737320" w:rsidP="00737320">
      <w:pPr>
        <w:rPr>
          <w:lang w:eastAsia="en-US"/>
        </w:rPr>
      </w:pPr>
    </w:p>
    <w:p w:rsidR="00737320" w:rsidRDefault="00C333E8" w:rsidP="0073732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333E8">
        <w:rPr>
          <w:noProof/>
          <w:sz w:val="28"/>
          <w:szCs w:val="28"/>
        </w:rPr>
        <w:pict>
          <v:shape id="_x0000_s1026" type="#_x0000_t202" style="position:absolute;left:0;text-align:left;margin-left:496.7pt;margin-top:-.1pt;width:240.7pt;height:66.65pt;z-index:251661312" strokecolor="white">
            <v:textbox style="mso-next-textbox:#_x0000_s1026">
              <w:txbxContent>
                <w:p w:rsidR="008C58E5" w:rsidRDefault="008C58E5" w:rsidP="00B6432F">
                  <w:pPr>
                    <w:jc w:val="right"/>
                    <w:rPr>
                      <w:sz w:val="28"/>
                      <w:szCs w:val="28"/>
                    </w:rPr>
                  </w:pPr>
                  <w:r w:rsidRPr="00EE69A2">
                    <w:rPr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sz w:val="28"/>
                      <w:szCs w:val="28"/>
                    </w:rPr>
                    <w:t xml:space="preserve">____ </w:t>
                  </w:r>
                </w:p>
                <w:p w:rsidR="008C58E5" w:rsidRDefault="008C58E5" w:rsidP="00B6432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Соглашению от  «___» __________</w:t>
                  </w:r>
                </w:p>
                <w:p w:rsidR="008C58E5" w:rsidRDefault="008C58E5" w:rsidP="00B6432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№________</w:t>
                  </w:r>
                </w:p>
                <w:p w:rsidR="008C58E5" w:rsidRDefault="008C58E5" w:rsidP="007373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B7490" w:rsidRDefault="005B7490" w:rsidP="0073732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37320" w:rsidRDefault="00737320" w:rsidP="00737320">
      <w:pPr>
        <w:rPr>
          <w:rFonts w:eastAsiaTheme="minorHAnsi"/>
          <w:lang w:eastAsia="en-US"/>
        </w:rPr>
      </w:pPr>
    </w:p>
    <w:p w:rsidR="008C58E5" w:rsidRDefault="008C58E5" w:rsidP="00737320">
      <w:pPr>
        <w:rPr>
          <w:rFonts w:eastAsiaTheme="minorHAnsi"/>
          <w:lang w:eastAsia="en-US"/>
        </w:rPr>
      </w:pPr>
    </w:p>
    <w:p w:rsidR="008C58E5" w:rsidRDefault="008C58E5" w:rsidP="00737320">
      <w:pPr>
        <w:rPr>
          <w:rFonts w:eastAsiaTheme="minorHAnsi"/>
          <w:lang w:eastAsia="en-US"/>
        </w:rPr>
      </w:pPr>
    </w:p>
    <w:p w:rsidR="008C58E5" w:rsidRDefault="008C58E5" w:rsidP="00737320">
      <w:pPr>
        <w:rPr>
          <w:rFonts w:eastAsiaTheme="minorHAnsi"/>
          <w:lang w:eastAsia="en-US"/>
        </w:rPr>
      </w:pPr>
    </w:p>
    <w:p w:rsidR="008C58E5" w:rsidRDefault="008C58E5" w:rsidP="00737320">
      <w:pPr>
        <w:rPr>
          <w:rFonts w:eastAsiaTheme="minorHAnsi"/>
          <w:lang w:eastAsia="en-US"/>
        </w:rPr>
      </w:pPr>
    </w:p>
    <w:p w:rsidR="00B6432F" w:rsidRDefault="00B6432F" w:rsidP="00737320">
      <w:pPr>
        <w:rPr>
          <w:rFonts w:eastAsiaTheme="minorHAnsi"/>
          <w:lang w:eastAsia="en-US"/>
        </w:rPr>
      </w:pPr>
    </w:p>
    <w:p w:rsidR="00B6432F" w:rsidRDefault="00B6432F" w:rsidP="00737320">
      <w:pPr>
        <w:rPr>
          <w:rFonts w:eastAsiaTheme="minorHAnsi"/>
          <w:lang w:eastAsia="en-US"/>
        </w:rPr>
      </w:pPr>
    </w:p>
    <w:p w:rsidR="00737320" w:rsidRDefault="00737320" w:rsidP="00737320">
      <w:pPr>
        <w:jc w:val="center"/>
        <w:rPr>
          <w:b/>
          <w:sz w:val="28"/>
          <w:szCs w:val="28"/>
        </w:rPr>
      </w:pPr>
    </w:p>
    <w:p w:rsidR="00737320" w:rsidRPr="00737320" w:rsidRDefault="00737320" w:rsidP="007373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37"/>
      <w:bookmarkEnd w:id="0"/>
      <w:r w:rsidRPr="00737320">
        <w:rPr>
          <w:rFonts w:ascii="Times New Roman" w:hAnsi="Times New Roman" w:cs="Times New Roman"/>
          <w:b/>
          <w:sz w:val="28"/>
          <w:szCs w:val="28"/>
        </w:rPr>
        <w:t>Отчет о расходах,</w:t>
      </w:r>
    </w:p>
    <w:p w:rsidR="00737320" w:rsidRPr="00737320" w:rsidRDefault="00737320" w:rsidP="007373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20">
        <w:rPr>
          <w:rFonts w:ascii="Times New Roman" w:hAnsi="Times New Roman" w:cs="Times New Roman"/>
          <w:b/>
          <w:sz w:val="28"/>
          <w:szCs w:val="28"/>
        </w:rPr>
        <w:t>источником финансовог</w:t>
      </w:r>
      <w:r>
        <w:rPr>
          <w:rFonts w:ascii="Times New Roman" w:hAnsi="Times New Roman" w:cs="Times New Roman"/>
          <w:b/>
          <w:sz w:val="28"/>
          <w:szCs w:val="28"/>
        </w:rPr>
        <w:t>о обеспечения которых является с</w:t>
      </w:r>
      <w:r w:rsidRPr="00737320">
        <w:rPr>
          <w:rFonts w:ascii="Times New Roman" w:hAnsi="Times New Roman" w:cs="Times New Roman"/>
          <w:b/>
          <w:sz w:val="28"/>
          <w:szCs w:val="28"/>
        </w:rPr>
        <w:t>убсидия</w:t>
      </w:r>
    </w:p>
    <w:p w:rsidR="00737320" w:rsidRPr="00737320" w:rsidRDefault="00737320" w:rsidP="007373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71">
        <w:rPr>
          <w:rFonts w:ascii="Times New Roman" w:hAnsi="Times New Roman" w:cs="Times New Roman"/>
          <w:sz w:val="28"/>
          <w:szCs w:val="28"/>
        </w:rPr>
        <w:t xml:space="preserve">на </w:t>
      </w:r>
      <w:r w:rsidR="001C6DCE" w:rsidRPr="008B6971">
        <w:rPr>
          <w:rFonts w:ascii="Times New Roman" w:hAnsi="Times New Roman" w:cs="Times New Roman"/>
          <w:sz w:val="28"/>
          <w:szCs w:val="28"/>
        </w:rPr>
        <w:t>«__»</w:t>
      </w:r>
      <w:r w:rsidRPr="008B6971">
        <w:rPr>
          <w:rFonts w:ascii="Times New Roman" w:hAnsi="Times New Roman" w:cs="Times New Roman"/>
          <w:sz w:val="28"/>
          <w:szCs w:val="28"/>
        </w:rPr>
        <w:t xml:space="preserve"> ____________ 20__ г.</w:t>
      </w:r>
      <w:r w:rsidRPr="00737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C1A">
        <w:rPr>
          <w:rStyle w:val="a3"/>
          <w:rFonts w:ascii="Times New Roman" w:hAnsi="Times New Roman" w:cs="Times New Roman"/>
          <w:b/>
          <w:szCs w:val="28"/>
        </w:rPr>
        <w:footnoteReference w:id="2"/>
      </w:r>
    </w:p>
    <w:p w:rsidR="00737320" w:rsidRPr="00530EBB" w:rsidRDefault="00737320" w:rsidP="007373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7320" w:rsidRPr="00530EBB" w:rsidRDefault="00737320" w:rsidP="007373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>Наименование Учредителя _____________________________________</w:t>
      </w:r>
    </w:p>
    <w:p w:rsidR="00737320" w:rsidRPr="00530EBB" w:rsidRDefault="00737320" w:rsidP="007373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</w:t>
      </w:r>
    </w:p>
    <w:p w:rsidR="00737320" w:rsidRDefault="00737320" w:rsidP="007373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EBB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8C58E5" w:rsidRDefault="008C58E5" w:rsidP="007373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58E5" w:rsidRDefault="008C58E5" w:rsidP="007373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58E5" w:rsidRDefault="008C58E5" w:rsidP="007373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58E5" w:rsidRDefault="008C58E5" w:rsidP="007373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58E5" w:rsidRPr="00530EBB" w:rsidRDefault="008C58E5" w:rsidP="007373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7490" w:rsidRDefault="005B7490" w:rsidP="00737320">
      <w:pPr>
        <w:pStyle w:val="ConsPlusNormal"/>
        <w:jc w:val="both"/>
      </w:pPr>
    </w:p>
    <w:tbl>
      <w:tblPr>
        <w:tblStyle w:val="a8"/>
        <w:tblW w:w="5000" w:type="pct"/>
        <w:tblLayout w:type="fixed"/>
        <w:tblLook w:val="04A0"/>
      </w:tblPr>
      <w:tblGrid>
        <w:gridCol w:w="1590"/>
        <w:gridCol w:w="1754"/>
        <w:gridCol w:w="875"/>
        <w:gridCol w:w="1555"/>
        <w:gridCol w:w="757"/>
        <w:gridCol w:w="1248"/>
        <w:gridCol w:w="1612"/>
        <w:gridCol w:w="704"/>
        <w:gridCol w:w="1325"/>
        <w:gridCol w:w="772"/>
        <w:gridCol w:w="1482"/>
        <w:gridCol w:w="1112"/>
      </w:tblGrid>
      <w:tr w:rsidR="00474C1A" w:rsidRPr="003F3C57" w:rsidTr="00474C1A">
        <w:trPr>
          <w:trHeight w:val="960"/>
        </w:trPr>
        <w:tc>
          <w:tcPr>
            <w:tcW w:w="538" w:type="pct"/>
            <w:vMerge w:val="restart"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Н</w:t>
            </w:r>
            <w:r w:rsidRPr="00297D10">
              <w:rPr>
                <w:b/>
              </w:rPr>
              <w:t>аименов</w:t>
            </w:r>
            <w:r w:rsidRPr="00297D10">
              <w:rPr>
                <w:b/>
              </w:rPr>
              <w:t>а</w:t>
            </w:r>
            <w:r w:rsidRPr="00297D10">
              <w:rPr>
                <w:b/>
              </w:rPr>
              <w:t>ние</w:t>
            </w:r>
            <w:r>
              <w:rPr>
                <w:b/>
              </w:rPr>
              <w:t xml:space="preserve"> субс</w:t>
            </w:r>
            <w:r>
              <w:rPr>
                <w:b/>
              </w:rPr>
              <w:t>и</w:t>
            </w:r>
            <w:r>
              <w:rPr>
                <w:b/>
              </w:rPr>
              <w:t>дии</w:t>
            </w:r>
            <w:r w:rsidRPr="00297D10">
              <w:rPr>
                <w:rStyle w:val="a3"/>
              </w:rPr>
              <w:footnoteReference w:id="3"/>
            </w:r>
          </w:p>
        </w:tc>
        <w:tc>
          <w:tcPr>
            <w:tcW w:w="593" w:type="pct"/>
            <w:vMerge w:val="restart"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  <w:r w:rsidRPr="00297D10">
              <w:rPr>
                <w:b/>
              </w:rPr>
              <w:t>Код по бю</w:t>
            </w:r>
            <w:r w:rsidRPr="00297D10">
              <w:rPr>
                <w:b/>
              </w:rPr>
              <w:t>д</w:t>
            </w:r>
            <w:r w:rsidRPr="00297D10">
              <w:rPr>
                <w:b/>
              </w:rPr>
              <w:t>жетной кла</w:t>
            </w:r>
            <w:r w:rsidRPr="00297D10">
              <w:rPr>
                <w:b/>
              </w:rPr>
              <w:t>с</w:t>
            </w:r>
            <w:r w:rsidRPr="00297D10">
              <w:rPr>
                <w:b/>
              </w:rPr>
              <w:t>сификации</w:t>
            </w:r>
          </w:p>
        </w:tc>
        <w:tc>
          <w:tcPr>
            <w:tcW w:w="822" w:type="pct"/>
            <w:gridSpan w:val="2"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  <w:r w:rsidRPr="00297D10">
              <w:rPr>
                <w:b/>
              </w:rPr>
              <w:t>Остаток субсидии на начало текущего ф</w:t>
            </w:r>
            <w:r w:rsidRPr="00297D10">
              <w:rPr>
                <w:b/>
              </w:rPr>
              <w:t>и</w:t>
            </w:r>
            <w:r w:rsidRPr="00297D10">
              <w:rPr>
                <w:b/>
              </w:rPr>
              <w:t>нансового года</w:t>
            </w:r>
          </w:p>
        </w:tc>
        <w:tc>
          <w:tcPr>
            <w:tcW w:w="1223" w:type="pct"/>
            <w:gridSpan w:val="3"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  <w:r w:rsidRPr="00297D10">
              <w:rPr>
                <w:b/>
              </w:rPr>
              <w:t>Поступления</w:t>
            </w:r>
            <w:r w:rsidRPr="00297D10">
              <w:rPr>
                <w:rStyle w:val="a3"/>
              </w:rPr>
              <w:footnoteReference w:id="4"/>
            </w:r>
          </w:p>
        </w:tc>
        <w:tc>
          <w:tcPr>
            <w:tcW w:w="686" w:type="pct"/>
            <w:gridSpan w:val="2"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  <w:r w:rsidRPr="00297D10">
              <w:rPr>
                <w:b/>
              </w:rPr>
              <w:t>Выплаты</w:t>
            </w:r>
          </w:p>
        </w:tc>
        <w:tc>
          <w:tcPr>
            <w:tcW w:w="1138" w:type="pct"/>
            <w:gridSpan w:val="3"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  <w:r w:rsidRPr="00297D10">
              <w:rPr>
                <w:b/>
              </w:rPr>
              <w:t>Остаток субсидии на конец о</w:t>
            </w:r>
            <w:r w:rsidRPr="00297D10">
              <w:rPr>
                <w:b/>
              </w:rPr>
              <w:t>т</w:t>
            </w:r>
            <w:r w:rsidRPr="00297D10">
              <w:rPr>
                <w:b/>
              </w:rPr>
              <w:t>четного периода</w:t>
            </w:r>
          </w:p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</w:p>
        </w:tc>
      </w:tr>
      <w:tr w:rsidR="00474C1A" w:rsidRPr="003F3C57" w:rsidTr="00474C1A">
        <w:trPr>
          <w:trHeight w:val="345"/>
        </w:trPr>
        <w:tc>
          <w:tcPr>
            <w:tcW w:w="538" w:type="pct"/>
            <w:vMerge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593" w:type="pct"/>
            <w:vMerge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6" w:type="pct"/>
            <w:vMerge w:val="restart"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  <w:r w:rsidRPr="00297D10">
              <w:rPr>
                <w:b/>
              </w:rPr>
              <w:t>всего</w:t>
            </w:r>
          </w:p>
        </w:tc>
        <w:tc>
          <w:tcPr>
            <w:tcW w:w="526" w:type="pct"/>
            <w:vMerge w:val="restart"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  <w:r w:rsidRPr="00297D10">
              <w:rPr>
                <w:b/>
              </w:rPr>
              <w:t>их них ра</w:t>
            </w:r>
            <w:r w:rsidRPr="00297D10">
              <w:rPr>
                <w:b/>
              </w:rPr>
              <w:t>з</w:t>
            </w:r>
            <w:r w:rsidRPr="00297D10">
              <w:rPr>
                <w:b/>
              </w:rPr>
              <w:t>решенный к использов</w:t>
            </w:r>
            <w:r w:rsidRPr="00297D10">
              <w:rPr>
                <w:b/>
              </w:rPr>
              <w:t>а</w:t>
            </w:r>
            <w:r w:rsidRPr="00297D10">
              <w:rPr>
                <w:b/>
              </w:rPr>
              <w:t>нию</w:t>
            </w:r>
            <w:r w:rsidRPr="00297D10">
              <w:rPr>
                <w:rStyle w:val="a3"/>
              </w:rPr>
              <w:footnoteReference w:id="5"/>
            </w:r>
          </w:p>
        </w:tc>
        <w:tc>
          <w:tcPr>
            <w:tcW w:w="256" w:type="pct"/>
            <w:vMerge w:val="restart"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  <w:r w:rsidRPr="00297D10">
              <w:rPr>
                <w:b/>
              </w:rPr>
              <w:t>вс</w:t>
            </w:r>
            <w:r w:rsidRPr="00297D10">
              <w:rPr>
                <w:b/>
              </w:rPr>
              <w:t>е</w:t>
            </w:r>
            <w:r w:rsidRPr="00297D10">
              <w:rPr>
                <w:b/>
              </w:rPr>
              <w:t>го, в том чи</w:t>
            </w:r>
            <w:r w:rsidRPr="00297D10">
              <w:rPr>
                <w:b/>
              </w:rPr>
              <w:t>с</w:t>
            </w:r>
            <w:r w:rsidRPr="00297D10">
              <w:rPr>
                <w:b/>
              </w:rPr>
              <w:t>ле</w:t>
            </w:r>
          </w:p>
        </w:tc>
        <w:tc>
          <w:tcPr>
            <w:tcW w:w="422" w:type="pct"/>
            <w:vMerge w:val="restart"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  <w:r w:rsidRPr="00297D10">
              <w:rPr>
                <w:b/>
              </w:rPr>
              <w:t>из обл</w:t>
            </w:r>
            <w:r w:rsidRPr="00297D10">
              <w:rPr>
                <w:b/>
              </w:rPr>
              <w:t>а</w:t>
            </w:r>
            <w:r w:rsidRPr="00297D10">
              <w:rPr>
                <w:b/>
              </w:rPr>
              <w:t>стного бюджета</w:t>
            </w:r>
          </w:p>
        </w:tc>
        <w:tc>
          <w:tcPr>
            <w:tcW w:w="545" w:type="pct"/>
            <w:vMerge w:val="restart"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  <w:r w:rsidRPr="00297D10">
              <w:rPr>
                <w:b/>
              </w:rPr>
              <w:t>возврат деб</w:t>
            </w:r>
            <w:r w:rsidRPr="00297D10">
              <w:rPr>
                <w:b/>
              </w:rPr>
              <w:t>и</w:t>
            </w:r>
            <w:r w:rsidRPr="00297D10">
              <w:rPr>
                <w:b/>
              </w:rPr>
              <w:t>торской з</w:t>
            </w:r>
            <w:r w:rsidRPr="00297D10">
              <w:rPr>
                <w:b/>
              </w:rPr>
              <w:t>а</w:t>
            </w:r>
            <w:r w:rsidRPr="00297D10">
              <w:rPr>
                <w:b/>
              </w:rPr>
              <w:t>долженности прошлых лет</w:t>
            </w:r>
            <w:r w:rsidRPr="00297D10">
              <w:rPr>
                <w:rStyle w:val="a3"/>
              </w:rPr>
              <w:footnoteReference w:id="6"/>
            </w:r>
          </w:p>
        </w:tc>
        <w:tc>
          <w:tcPr>
            <w:tcW w:w="238" w:type="pct"/>
            <w:vMerge w:val="restart"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  <w:r w:rsidRPr="00297D10">
              <w:rPr>
                <w:b/>
              </w:rPr>
              <w:t>вс</w:t>
            </w:r>
            <w:r w:rsidRPr="00297D10">
              <w:rPr>
                <w:b/>
              </w:rPr>
              <w:t>е</w:t>
            </w:r>
            <w:r w:rsidRPr="00297D10">
              <w:rPr>
                <w:b/>
              </w:rPr>
              <w:t>го</w:t>
            </w:r>
          </w:p>
        </w:tc>
        <w:tc>
          <w:tcPr>
            <w:tcW w:w="448" w:type="pct"/>
            <w:vMerge w:val="restart"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  <w:r w:rsidRPr="00297D10">
              <w:rPr>
                <w:b/>
              </w:rPr>
              <w:t>их них: возвращ</w:t>
            </w:r>
            <w:r w:rsidRPr="00297D10">
              <w:rPr>
                <w:b/>
              </w:rPr>
              <w:t>е</w:t>
            </w:r>
            <w:r w:rsidRPr="00297D10">
              <w:rPr>
                <w:b/>
              </w:rPr>
              <w:t>но в обл</w:t>
            </w:r>
            <w:r w:rsidRPr="00297D10">
              <w:rPr>
                <w:b/>
              </w:rPr>
              <w:t>а</w:t>
            </w:r>
            <w:r w:rsidRPr="00297D10">
              <w:rPr>
                <w:b/>
              </w:rPr>
              <w:t>стной бюджет</w:t>
            </w:r>
          </w:p>
        </w:tc>
        <w:tc>
          <w:tcPr>
            <w:tcW w:w="261" w:type="pct"/>
            <w:vMerge w:val="restart"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  <w:r w:rsidRPr="00297D10">
              <w:rPr>
                <w:b/>
              </w:rPr>
              <w:t>вс</w:t>
            </w:r>
            <w:r w:rsidRPr="00297D10">
              <w:rPr>
                <w:b/>
              </w:rPr>
              <w:t>е</w:t>
            </w:r>
            <w:r w:rsidRPr="00297D10">
              <w:rPr>
                <w:b/>
              </w:rPr>
              <w:t>го</w:t>
            </w:r>
            <w:r w:rsidRPr="00297D10">
              <w:rPr>
                <w:rStyle w:val="a3"/>
              </w:rPr>
              <w:footnoteReference w:id="7"/>
            </w:r>
          </w:p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</w:p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877" w:type="pct"/>
            <w:gridSpan w:val="2"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  <w:r w:rsidRPr="00297D10">
              <w:rPr>
                <w:b/>
              </w:rPr>
              <w:t>из них:</w:t>
            </w:r>
          </w:p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</w:p>
        </w:tc>
      </w:tr>
      <w:tr w:rsidR="00474C1A" w:rsidRPr="003F3C57" w:rsidTr="00474C1A">
        <w:trPr>
          <w:trHeight w:val="465"/>
        </w:trPr>
        <w:tc>
          <w:tcPr>
            <w:tcW w:w="538" w:type="pct"/>
            <w:vMerge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593" w:type="pct"/>
            <w:vMerge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6" w:type="pct"/>
            <w:vMerge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526" w:type="pct"/>
            <w:vMerge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" w:type="pct"/>
            <w:vMerge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422" w:type="pct"/>
            <w:vMerge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545" w:type="pct"/>
            <w:vMerge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38" w:type="pct"/>
            <w:vMerge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448" w:type="pct"/>
            <w:vMerge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1" w:type="pct"/>
            <w:vMerge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501" w:type="pct"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  <w:r w:rsidRPr="00297D10">
              <w:rPr>
                <w:b/>
              </w:rPr>
              <w:t>требуется к направл</w:t>
            </w:r>
            <w:r w:rsidRPr="00297D10">
              <w:rPr>
                <w:b/>
              </w:rPr>
              <w:t>е</w:t>
            </w:r>
            <w:r w:rsidRPr="00297D10">
              <w:rPr>
                <w:b/>
              </w:rPr>
              <w:t>нию на те же цели</w:t>
            </w:r>
            <w:r w:rsidRPr="00297D10">
              <w:rPr>
                <w:rStyle w:val="a3"/>
                <w:b/>
              </w:rPr>
              <w:footnoteReference w:id="8"/>
            </w:r>
          </w:p>
        </w:tc>
        <w:tc>
          <w:tcPr>
            <w:tcW w:w="376" w:type="pct"/>
          </w:tcPr>
          <w:p w:rsidR="00474C1A" w:rsidRPr="00297D10" w:rsidRDefault="00474C1A" w:rsidP="00474C1A">
            <w:pPr>
              <w:spacing w:before="120" w:line="240" w:lineRule="exact"/>
              <w:jc w:val="center"/>
              <w:rPr>
                <w:b/>
              </w:rPr>
            </w:pPr>
            <w:r w:rsidRPr="00297D10">
              <w:rPr>
                <w:b/>
              </w:rPr>
              <w:t>подл</w:t>
            </w:r>
            <w:r w:rsidRPr="00297D10">
              <w:rPr>
                <w:b/>
              </w:rPr>
              <w:t>е</w:t>
            </w:r>
            <w:r w:rsidRPr="00297D10">
              <w:rPr>
                <w:b/>
              </w:rPr>
              <w:t>жит во</w:t>
            </w:r>
            <w:r w:rsidRPr="00297D10">
              <w:rPr>
                <w:b/>
              </w:rPr>
              <w:t>з</w:t>
            </w:r>
            <w:r w:rsidRPr="00297D10">
              <w:rPr>
                <w:b/>
              </w:rPr>
              <w:t>врату</w:t>
            </w:r>
            <w:r w:rsidRPr="00297D10">
              <w:rPr>
                <w:rStyle w:val="a3"/>
              </w:rPr>
              <w:footnoteReference w:id="9"/>
            </w:r>
          </w:p>
        </w:tc>
      </w:tr>
      <w:tr w:rsidR="00474C1A" w:rsidRPr="001C6DCE" w:rsidTr="00474C1A">
        <w:trPr>
          <w:trHeight w:val="217"/>
        </w:trPr>
        <w:tc>
          <w:tcPr>
            <w:tcW w:w="538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  <w:r w:rsidRPr="001C6DCE">
              <w:t>1</w:t>
            </w:r>
          </w:p>
        </w:tc>
        <w:tc>
          <w:tcPr>
            <w:tcW w:w="593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  <w:r>
              <w:t>2</w:t>
            </w:r>
          </w:p>
        </w:tc>
        <w:tc>
          <w:tcPr>
            <w:tcW w:w="296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  <w:r>
              <w:t>3</w:t>
            </w:r>
          </w:p>
        </w:tc>
        <w:tc>
          <w:tcPr>
            <w:tcW w:w="526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  <w:r>
              <w:t>4</w:t>
            </w:r>
          </w:p>
        </w:tc>
        <w:tc>
          <w:tcPr>
            <w:tcW w:w="256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  <w:r>
              <w:t>5</w:t>
            </w:r>
          </w:p>
        </w:tc>
        <w:tc>
          <w:tcPr>
            <w:tcW w:w="422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  <w:r>
              <w:t>6</w:t>
            </w:r>
          </w:p>
        </w:tc>
        <w:tc>
          <w:tcPr>
            <w:tcW w:w="545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  <w:r>
              <w:t>7</w:t>
            </w:r>
          </w:p>
        </w:tc>
        <w:tc>
          <w:tcPr>
            <w:tcW w:w="238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  <w:r>
              <w:t>8</w:t>
            </w:r>
          </w:p>
        </w:tc>
        <w:tc>
          <w:tcPr>
            <w:tcW w:w="448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  <w:r>
              <w:t>9</w:t>
            </w:r>
          </w:p>
        </w:tc>
        <w:tc>
          <w:tcPr>
            <w:tcW w:w="261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  <w:r>
              <w:t>10</w:t>
            </w:r>
          </w:p>
        </w:tc>
        <w:tc>
          <w:tcPr>
            <w:tcW w:w="501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  <w:r>
              <w:t>11</w:t>
            </w:r>
          </w:p>
        </w:tc>
        <w:tc>
          <w:tcPr>
            <w:tcW w:w="376" w:type="pct"/>
          </w:tcPr>
          <w:p w:rsidR="00474C1A" w:rsidRPr="001C6DCE" w:rsidRDefault="00CF439C" w:rsidP="00474C1A">
            <w:pPr>
              <w:spacing w:before="120" w:line="240" w:lineRule="exact"/>
              <w:jc w:val="center"/>
            </w:pPr>
            <w:r>
              <w:t>12</w:t>
            </w:r>
          </w:p>
        </w:tc>
      </w:tr>
      <w:tr w:rsidR="00474C1A" w:rsidRPr="001C6DCE" w:rsidTr="00474C1A">
        <w:trPr>
          <w:trHeight w:val="217"/>
        </w:trPr>
        <w:tc>
          <w:tcPr>
            <w:tcW w:w="538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</w:p>
        </w:tc>
        <w:tc>
          <w:tcPr>
            <w:tcW w:w="593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</w:p>
        </w:tc>
        <w:tc>
          <w:tcPr>
            <w:tcW w:w="296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</w:p>
        </w:tc>
        <w:tc>
          <w:tcPr>
            <w:tcW w:w="526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</w:p>
        </w:tc>
        <w:tc>
          <w:tcPr>
            <w:tcW w:w="256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</w:p>
        </w:tc>
        <w:tc>
          <w:tcPr>
            <w:tcW w:w="422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</w:p>
        </w:tc>
        <w:tc>
          <w:tcPr>
            <w:tcW w:w="545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</w:p>
        </w:tc>
        <w:tc>
          <w:tcPr>
            <w:tcW w:w="238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</w:p>
        </w:tc>
        <w:tc>
          <w:tcPr>
            <w:tcW w:w="448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</w:p>
        </w:tc>
        <w:tc>
          <w:tcPr>
            <w:tcW w:w="261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</w:p>
        </w:tc>
        <w:tc>
          <w:tcPr>
            <w:tcW w:w="501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</w:p>
        </w:tc>
        <w:tc>
          <w:tcPr>
            <w:tcW w:w="376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</w:p>
        </w:tc>
      </w:tr>
      <w:tr w:rsidR="00474C1A" w:rsidRPr="001C6DCE" w:rsidTr="00474C1A">
        <w:trPr>
          <w:trHeight w:val="217"/>
        </w:trPr>
        <w:tc>
          <w:tcPr>
            <w:tcW w:w="538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</w:p>
        </w:tc>
        <w:tc>
          <w:tcPr>
            <w:tcW w:w="593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</w:p>
        </w:tc>
        <w:tc>
          <w:tcPr>
            <w:tcW w:w="296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</w:p>
        </w:tc>
        <w:tc>
          <w:tcPr>
            <w:tcW w:w="526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</w:p>
        </w:tc>
        <w:tc>
          <w:tcPr>
            <w:tcW w:w="256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</w:p>
        </w:tc>
        <w:tc>
          <w:tcPr>
            <w:tcW w:w="422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</w:p>
        </w:tc>
        <w:tc>
          <w:tcPr>
            <w:tcW w:w="545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</w:p>
        </w:tc>
        <w:tc>
          <w:tcPr>
            <w:tcW w:w="238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</w:p>
        </w:tc>
        <w:tc>
          <w:tcPr>
            <w:tcW w:w="448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</w:p>
        </w:tc>
        <w:tc>
          <w:tcPr>
            <w:tcW w:w="261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</w:p>
        </w:tc>
        <w:tc>
          <w:tcPr>
            <w:tcW w:w="501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</w:p>
        </w:tc>
        <w:tc>
          <w:tcPr>
            <w:tcW w:w="376" w:type="pct"/>
          </w:tcPr>
          <w:p w:rsidR="00474C1A" w:rsidRPr="001C6DCE" w:rsidRDefault="00474C1A" w:rsidP="00474C1A">
            <w:pPr>
              <w:spacing w:before="120" w:line="240" w:lineRule="exact"/>
              <w:jc w:val="center"/>
            </w:pPr>
          </w:p>
        </w:tc>
      </w:tr>
    </w:tbl>
    <w:p w:rsidR="00737320" w:rsidRDefault="00737320" w:rsidP="00737320">
      <w:pPr>
        <w:jc w:val="center"/>
      </w:pPr>
    </w:p>
    <w:p w:rsidR="001C6DCE" w:rsidRPr="00530EBB" w:rsidRDefault="001C6DCE" w:rsidP="001C6D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DCE">
        <w:rPr>
          <w:rFonts w:ascii="Times New Roman" w:hAnsi="Times New Roman" w:cs="Times New Roman"/>
          <w:sz w:val="28"/>
          <w:szCs w:val="28"/>
        </w:rPr>
        <w:t>Руководитель (уполномоченное лицо)</w:t>
      </w:r>
      <w:r w:rsidRPr="00530EBB">
        <w:rPr>
          <w:rFonts w:ascii="Times New Roman" w:hAnsi="Times New Roman" w:cs="Times New Roman"/>
          <w:sz w:val="28"/>
          <w:szCs w:val="28"/>
        </w:rPr>
        <w:t xml:space="preserve"> _______________ _________ 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30EBB">
        <w:rPr>
          <w:rFonts w:ascii="Times New Roman" w:hAnsi="Times New Roman" w:cs="Times New Roman"/>
          <w:sz w:val="28"/>
          <w:szCs w:val="28"/>
        </w:rPr>
        <w:t>________</w:t>
      </w:r>
    </w:p>
    <w:p w:rsidR="001C6DCE" w:rsidRDefault="001C6DCE" w:rsidP="001C6DCE">
      <w:pPr>
        <w:pStyle w:val="ConsPlusNonformat"/>
        <w:jc w:val="both"/>
        <w:rPr>
          <w:rFonts w:ascii="Times New Roman" w:hAnsi="Times New Roman" w:cs="Times New Roman"/>
        </w:rPr>
      </w:pPr>
      <w:r w:rsidRPr="00530EB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C6DCE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 xml:space="preserve">                       </w:t>
      </w:r>
      <w:r w:rsidRPr="001C6DC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                  </w:t>
      </w:r>
      <w:r w:rsidRPr="001C6DCE">
        <w:rPr>
          <w:rFonts w:ascii="Times New Roman" w:hAnsi="Times New Roman" w:cs="Times New Roman"/>
        </w:rPr>
        <w:t>расшифровка</w:t>
      </w:r>
      <w:r>
        <w:rPr>
          <w:rFonts w:ascii="Times New Roman" w:hAnsi="Times New Roman" w:cs="Times New Roman"/>
        </w:rPr>
        <w:t xml:space="preserve"> </w:t>
      </w:r>
      <w:r w:rsidRPr="001C6DCE">
        <w:rPr>
          <w:rFonts w:ascii="Times New Roman" w:hAnsi="Times New Roman" w:cs="Times New Roman"/>
        </w:rPr>
        <w:t>подписи</w:t>
      </w:r>
    </w:p>
    <w:p w:rsidR="005225ED" w:rsidRDefault="005225ED" w:rsidP="005225ED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0E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0EBB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sectPr w:rsidR="005225ED" w:rsidSect="001C6DCE">
      <w:headerReference w:type="default" r:id="rId7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794" w:rsidRPr="00025914" w:rsidRDefault="00023794" w:rsidP="00737320">
      <w:r>
        <w:separator/>
      </w:r>
    </w:p>
  </w:endnote>
  <w:endnote w:type="continuationSeparator" w:id="1">
    <w:p w:rsidR="00023794" w:rsidRPr="00025914" w:rsidRDefault="00023794" w:rsidP="00737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794" w:rsidRPr="00025914" w:rsidRDefault="00023794" w:rsidP="00737320">
      <w:r>
        <w:separator/>
      </w:r>
    </w:p>
  </w:footnote>
  <w:footnote w:type="continuationSeparator" w:id="1">
    <w:p w:rsidR="00023794" w:rsidRPr="00025914" w:rsidRDefault="00023794" w:rsidP="00737320">
      <w:r>
        <w:continuationSeparator/>
      </w:r>
    </w:p>
  </w:footnote>
  <w:footnote w:id="2">
    <w:p w:rsidR="008C58E5" w:rsidRDefault="008C58E5" w:rsidP="005B7490">
      <w:pPr>
        <w:pStyle w:val="ConsPlusNormal"/>
        <w:jc w:val="both"/>
      </w:pPr>
      <w:r w:rsidRPr="00474C1A">
        <w:rPr>
          <w:rStyle w:val="a3"/>
          <w:sz w:val="22"/>
          <w:szCs w:val="22"/>
        </w:rPr>
        <w:footnoteRef/>
      </w:r>
      <w:r>
        <w:t xml:space="preserve"> </w:t>
      </w:r>
      <w:r w:rsidRPr="00DD06D3">
        <w:rPr>
          <w:sz w:val="20"/>
          <w:szCs w:val="20"/>
        </w:rPr>
        <w:t>Настоящий отчет составляется нарастающим итогом с начала текущего финансового года.</w:t>
      </w:r>
    </w:p>
  </w:footnote>
  <w:footnote w:id="3">
    <w:p w:rsidR="00474C1A" w:rsidRDefault="00474C1A" w:rsidP="00474C1A">
      <w:pPr>
        <w:pStyle w:val="ConsPlusNormal"/>
        <w:jc w:val="both"/>
      </w:pPr>
      <w:r w:rsidRPr="00297D10">
        <w:rPr>
          <w:rStyle w:val="a3"/>
          <w:sz w:val="22"/>
          <w:szCs w:val="22"/>
        </w:rPr>
        <w:footnoteRef/>
      </w:r>
      <w:r w:rsidRPr="00297D10">
        <w:rPr>
          <w:sz w:val="22"/>
          <w:szCs w:val="22"/>
        </w:rPr>
        <w:t xml:space="preserve"> </w:t>
      </w:r>
      <w:r w:rsidRPr="009D716D">
        <w:rPr>
          <w:sz w:val="20"/>
          <w:szCs w:val="20"/>
        </w:rPr>
        <w:t xml:space="preserve">Указывается в соответствии с </w:t>
      </w:r>
      <w:r>
        <w:rPr>
          <w:sz w:val="20"/>
          <w:szCs w:val="20"/>
        </w:rPr>
        <w:t>пунктом 1.1 Соглашения/п</w:t>
      </w:r>
      <w:r w:rsidRPr="009D716D">
        <w:rPr>
          <w:sz w:val="20"/>
          <w:szCs w:val="20"/>
        </w:rPr>
        <w:t xml:space="preserve">риложением </w:t>
      </w:r>
      <w:r>
        <w:rPr>
          <w:sz w:val="20"/>
          <w:szCs w:val="20"/>
        </w:rPr>
        <w:t>№</w:t>
      </w:r>
      <w:r w:rsidRPr="009D716D">
        <w:rPr>
          <w:sz w:val="20"/>
          <w:szCs w:val="20"/>
        </w:rPr>
        <w:t xml:space="preserve"> ___ к Соглашению.</w:t>
      </w:r>
    </w:p>
  </w:footnote>
  <w:footnote w:id="4">
    <w:p w:rsidR="00474C1A" w:rsidRDefault="00474C1A" w:rsidP="00297D10">
      <w:pPr>
        <w:pStyle w:val="ConsPlusNormal"/>
        <w:jc w:val="both"/>
      </w:pPr>
      <w:r w:rsidRPr="00297D10">
        <w:rPr>
          <w:rStyle w:val="a3"/>
          <w:sz w:val="22"/>
          <w:szCs w:val="22"/>
        </w:rPr>
        <w:footnoteRef/>
      </w:r>
      <w:r w:rsidRPr="00297D10">
        <w:rPr>
          <w:sz w:val="22"/>
          <w:szCs w:val="22"/>
        </w:rPr>
        <w:t xml:space="preserve"> </w:t>
      </w:r>
      <w:r w:rsidRPr="009D716D">
        <w:rPr>
          <w:sz w:val="20"/>
          <w:szCs w:val="20"/>
        </w:rPr>
        <w:t xml:space="preserve">Значения граф </w:t>
      </w:r>
      <w:r>
        <w:rPr>
          <w:sz w:val="20"/>
          <w:szCs w:val="20"/>
        </w:rPr>
        <w:t>6</w:t>
      </w:r>
      <w:r w:rsidRPr="009D716D">
        <w:rPr>
          <w:sz w:val="20"/>
          <w:szCs w:val="20"/>
        </w:rPr>
        <w:t xml:space="preserve"> и </w:t>
      </w:r>
      <w:r>
        <w:rPr>
          <w:sz w:val="20"/>
          <w:szCs w:val="20"/>
        </w:rPr>
        <w:t>7</w:t>
      </w:r>
      <w:r w:rsidRPr="009D716D">
        <w:rPr>
          <w:sz w:val="20"/>
          <w:szCs w:val="20"/>
        </w:rPr>
        <w:t xml:space="preserve"> настоящего отчета должны соответствовать сумме поступлений средств Субсидии за отчетный период, с учетом поступлений от возврата дебито</w:t>
      </w:r>
      <w:r w:rsidRPr="009D716D">
        <w:rPr>
          <w:sz w:val="20"/>
          <w:szCs w:val="20"/>
        </w:rPr>
        <w:t>р</w:t>
      </w:r>
      <w:r w:rsidRPr="009D716D">
        <w:rPr>
          <w:sz w:val="20"/>
          <w:szCs w:val="20"/>
        </w:rPr>
        <w:t>ской задолженности прошлых лет.</w:t>
      </w:r>
    </w:p>
  </w:footnote>
  <w:footnote w:id="5">
    <w:p w:rsidR="00474C1A" w:rsidRDefault="00474C1A" w:rsidP="00297D10">
      <w:pPr>
        <w:pStyle w:val="ConsPlusNormal"/>
        <w:jc w:val="both"/>
      </w:pPr>
      <w:r w:rsidRPr="00474C1A">
        <w:rPr>
          <w:rStyle w:val="a3"/>
          <w:sz w:val="20"/>
          <w:szCs w:val="20"/>
        </w:rPr>
        <w:footnoteRef/>
      </w:r>
      <w:r>
        <w:t xml:space="preserve"> </w:t>
      </w:r>
      <w:r>
        <w:rPr>
          <w:sz w:val="20"/>
        </w:rPr>
        <w:t>Указывается сумма остатка с</w:t>
      </w:r>
      <w:r w:rsidRPr="009D716D">
        <w:rPr>
          <w:sz w:val="20"/>
          <w:szCs w:val="20"/>
        </w:rPr>
        <w:t>убсидии на начало года, не использованного в отчетном финансовом году, в отношении которого Учредителем принято решение о нал</w:t>
      </w:r>
      <w:r w:rsidRPr="009D716D">
        <w:rPr>
          <w:sz w:val="20"/>
          <w:szCs w:val="20"/>
        </w:rPr>
        <w:t>и</w:t>
      </w:r>
      <w:r w:rsidRPr="009D716D">
        <w:rPr>
          <w:sz w:val="20"/>
          <w:szCs w:val="20"/>
        </w:rPr>
        <w:t>чии потребности Учреждения в направлении его на цель</w:t>
      </w:r>
      <w:r>
        <w:rPr>
          <w:sz w:val="20"/>
          <w:szCs w:val="20"/>
        </w:rPr>
        <w:t>(и)</w:t>
      </w:r>
      <w:r w:rsidRPr="009D716D">
        <w:rPr>
          <w:sz w:val="20"/>
          <w:szCs w:val="20"/>
        </w:rPr>
        <w:t>, указанную</w:t>
      </w:r>
      <w:r>
        <w:rPr>
          <w:sz w:val="20"/>
          <w:szCs w:val="20"/>
        </w:rPr>
        <w:t>(ые)</w:t>
      </w:r>
      <w:r w:rsidRPr="009D716D">
        <w:rPr>
          <w:sz w:val="20"/>
          <w:szCs w:val="20"/>
        </w:rPr>
        <w:t xml:space="preserve"> в </w:t>
      </w:r>
      <w:r>
        <w:rPr>
          <w:sz w:val="20"/>
        </w:rPr>
        <w:t xml:space="preserve">пункте 1.1 </w:t>
      </w:r>
      <w:r>
        <w:rPr>
          <w:sz w:val="20"/>
          <w:szCs w:val="20"/>
        </w:rPr>
        <w:t>Соглашения/п</w:t>
      </w:r>
      <w:r w:rsidRPr="009D716D">
        <w:rPr>
          <w:sz w:val="20"/>
          <w:szCs w:val="20"/>
        </w:rPr>
        <w:t xml:space="preserve">риложении </w:t>
      </w:r>
      <w:r>
        <w:rPr>
          <w:sz w:val="20"/>
        </w:rPr>
        <w:t>№</w:t>
      </w:r>
      <w:r w:rsidRPr="009D716D">
        <w:rPr>
          <w:sz w:val="20"/>
          <w:szCs w:val="20"/>
        </w:rPr>
        <w:t xml:space="preserve"> ___ к Соглашению, в соответствии с</w:t>
      </w:r>
      <w:r>
        <w:rPr>
          <w:sz w:val="20"/>
        </w:rPr>
        <w:t xml:space="preserve"> пунктом 4.2.3 </w:t>
      </w:r>
      <w:r w:rsidRPr="009D716D">
        <w:rPr>
          <w:sz w:val="20"/>
          <w:szCs w:val="20"/>
        </w:rPr>
        <w:t>Соглашения.</w:t>
      </w:r>
    </w:p>
  </w:footnote>
  <w:footnote w:id="6">
    <w:p w:rsidR="00474C1A" w:rsidRDefault="00474C1A" w:rsidP="00297D10">
      <w:pPr>
        <w:pStyle w:val="ConsPlusNormal"/>
        <w:jc w:val="both"/>
      </w:pPr>
      <w:r w:rsidRPr="00297D10">
        <w:rPr>
          <w:rStyle w:val="a3"/>
          <w:sz w:val="22"/>
          <w:szCs w:val="22"/>
        </w:rPr>
        <w:footnoteRef/>
      </w:r>
      <w:r w:rsidRPr="00297D10">
        <w:rPr>
          <w:sz w:val="22"/>
          <w:szCs w:val="22"/>
        </w:rPr>
        <w:t xml:space="preserve"> </w:t>
      </w:r>
      <w:r w:rsidRPr="009D716D">
        <w:rPr>
          <w:sz w:val="20"/>
          <w:szCs w:val="20"/>
        </w:rPr>
        <w:t xml:space="preserve">В графе </w:t>
      </w:r>
      <w:r>
        <w:rPr>
          <w:sz w:val="20"/>
          <w:szCs w:val="20"/>
        </w:rPr>
        <w:t>7</w:t>
      </w:r>
      <w:r w:rsidRPr="009D716D">
        <w:rPr>
          <w:sz w:val="20"/>
          <w:szCs w:val="20"/>
        </w:rPr>
        <w:t xml:space="preserve"> настоящего отчета указывается сумма возврата дебиторской задолженности, в отношении которой Учредителем принято решение об использовании ее У</w:t>
      </w:r>
      <w:r w:rsidRPr="009D716D">
        <w:rPr>
          <w:sz w:val="20"/>
          <w:szCs w:val="20"/>
        </w:rPr>
        <w:t>ч</w:t>
      </w:r>
      <w:r w:rsidRPr="009D716D">
        <w:rPr>
          <w:sz w:val="20"/>
          <w:szCs w:val="20"/>
        </w:rPr>
        <w:t>реждением на цель</w:t>
      </w:r>
      <w:r>
        <w:rPr>
          <w:sz w:val="20"/>
          <w:szCs w:val="20"/>
        </w:rPr>
        <w:t>(и)</w:t>
      </w:r>
      <w:r w:rsidRPr="009D716D">
        <w:rPr>
          <w:sz w:val="20"/>
          <w:szCs w:val="20"/>
        </w:rPr>
        <w:t>, указанную</w:t>
      </w:r>
      <w:r>
        <w:rPr>
          <w:sz w:val="20"/>
          <w:szCs w:val="20"/>
        </w:rPr>
        <w:t>(ые)</w:t>
      </w:r>
      <w:r w:rsidRPr="009D716D">
        <w:rPr>
          <w:sz w:val="20"/>
          <w:szCs w:val="20"/>
        </w:rPr>
        <w:t xml:space="preserve"> в </w:t>
      </w:r>
      <w:r>
        <w:rPr>
          <w:sz w:val="20"/>
        </w:rPr>
        <w:t xml:space="preserve">пункте 1.1 </w:t>
      </w:r>
      <w:r>
        <w:rPr>
          <w:sz w:val="20"/>
          <w:szCs w:val="20"/>
        </w:rPr>
        <w:t>Соглашения/п</w:t>
      </w:r>
      <w:r w:rsidRPr="009D716D">
        <w:rPr>
          <w:sz w:val="20"/>
          <w:szCs w:val="20"/>
        </w:rPr>
        <w:t>риложении</w:t>
      </w:r>
      <w:r>
        <w:rPr>
          <w:sz w:val="20"/>
        </w:rPr>
        <w:t xml:space="preserve"> №</w:t>
      </w:r>
      <w:r w:rsidRPr="009D716D">
        <w:rPr>
          <w:sz w:val="20"/>
          <w:szCs w:val="20"/>
        </w:rPr>
        <w:t xml:space="preserve"> ___ к Соглашению.</w:t>
      </w:r>
    </w:p>
  </w:footnote>
  <w:footnote w:id="7">
    <w:p w:rsidR="00474C1A" w:rsidRDefault="00474C1A" w:rsidP="00297D10">
      <w:pPr>
        <w:pStyle w:val="ConsPlusNormal"/>
        <w:jc w:val="both"/>
      </w:pPr>
      <w:r w:rsidRPr="00297D10">
        <w:rPr>
          <w:rStyle w:val="a3"/>
          <w:sz w:val="22"/>
          <w:szCs w:val="22"/>
        </w:rPr>
        <w:footnoteRef/>
      </w:r>
      <w:r>
        <w:t xml:space="preserve"> </w:t>
      </w:r>
      <w:r w:rsidRPr="009D716D">
        <w:rPr>
          <w:sz w:val="20"/>
          <w:szCs w:val="20"/>
        </w:rPr>
        <w:t xml:space="preserve">Указывается сумма остатка </w:t>
      </w:r>
      <w:r>
        <w:rPr>
          <w:sz w:val="20"/>
          <w:szCs w:val="20"/>
        </w:rPr>
        <w:t>с</w:t>
      </w:r>
      <w:r w:rsidRPr="009D716D">
        <w:rPr>
          <w:sz w:val="20"/>
          <w:szCs w:val="20"/>
        </w:rPr>
        <w:t>убсидии на ко</w:t>
      </w:r>
      <w:r>
        <w:rPr>
          <w:sz w:val="20"/>
          <w:szCs w:val="20"/>
        </w:rPr>
        <w:t>нец отчетного периода. Остаток с</w:t>
      </w:r>
      <w:r w:rsidRPr="009D716D">
        <w:rPr>
          <w:sz w:val="20"/>
          <w:szCs w:val="20"/>
        </w:rPr>
        <w:t xml:space="preserve">убсидии рассчитывается на отчетную дату как разница между суммами, указанными в графах </w:t>
      </w:r>
      <w:r w:rsidR="00CF439C">
        <w:rPr>
          <w:sz w:val="20"/>
          <w:szCs w:val="20"/>
        </w:rPr>
        <w:t>3</w:t>
      </w:r>
      <w:r w:rsidRPr="009D716D">
        <w:rPr>
          <w:sz w:val="20"/>
          <w:szCs w:val="20"/>
        </w:rPr>
        <w:t xml:space="preserve">, </w:t>
      </w:r>
      <w:r w:rsidR="00CF439C">
        <w:rPr>
          <w:sz w:val="20"/>
          <w:szCs w:val="20"/>
        </w:rPr>
        <w:t xml:space="preserve">5 </w:t>
      </w:r>
      <w:r w:rsidRPr="009D716D">
        <w:rPr>
          <w:sz w:val="20"/>
          <w:szCs w:val="20"/>
        </w:rPr>
        <w:t xml:space="preserve">и суммой, указанной в графе </w:t>
      </w:r>
      <w:r w:rsidR="00CF439C">
        <w:rPr>
          <w:sz w:val="20"/>
          <w:szCs w:val="20"/>
        </w:rPr>
        <w:t>8</w:t>
      </w:r>
      <w:r w:rsidRPr="009D716D">
        <w:rPr>
          <w:sz w:val="20"/>
          <w:szCs w:val="20"/>
        </w:rPr>
        <w:t xml:space="preserve"> настоящего отчета.</w:t>
      </w:r>
    </w:p>
  </w:footnote>
  <w:footnote w:id="8">
    <w:p w:rsidR="00474C1A" w:rsidRDefault="00474C1A" w:rsidP="00297D10">
      <w:pPr>
        <w:pStyle w:val="ConsPlusNormal"/>
        <w:jc w:val="both"/>
      </w:pPr>
      <w:r w:rsidRPr="00297D10">
        <w:rPr>
          <w:rStyle w:val="a3"/>
          <w:sz w:val="22"/>
          <w:szCs w:val="22"/>
        </w:rPr>
        <w:footnoteRef/>
      </w:r>
      <w:r w:rsidRPr="00297D10">
        <w:rPr>
          <w:sz w:val="22"/>
          <w:szCs w:val="22"/>
        </w:rPr>
        <w:t xml:space="preserve"> </w:t>
      </w:r>
      <w:r w:rsidRPr="009D716D">
        <w:rPr>
          <w:sz w:val="20"/>
          <w:szCs w:val="20"/>
        </w:rPr>
        <w:t xml:space="preserve">В графе </w:t>
      </w:r>
      <w:r w:rsidR="00CF439C">
        <w:rPr>
          <w:sz w:val="20"/>
          <w:szCs w:val="20"/>
        </w:rPr>
        <w:t>11</w:t>
      </w:r>
      <w:r w:rsidRPr="009D716D">
        <w:rPr>
          <w:sz w:val="20"/>
          <w:szCs w:val="20"/>
        </w:rPr>
        <w:t xml:space="preserve"> настоящего отчета указывается сумма неиспользованного остатка </w:t>
      </w:r>
      <w:r>
        <w:rPr>
          <w:sz w:val="20"/>
        </w:rPr>
        <w:t>с</w:t>
      </w:r>
      <w:r w:rsidRPr="009D716D">
        <w:rPr>
          <w:sz w:val="20"/>
          <w:szCs w:val="20"/>
        </w:rPr>
        <w:t>убсидии, предоставленной в соответствии с Соглашением, по которой существует п</w:t>
      </w:r>
      <w:r w:rsidRPr="009D716D">
        <w:rPr>
          <w:sz w:val="20"/>
          <w:szCs w:val="20"/>
        </w:rPr>
        <w:t>о</w:t>
      </w:r>
      <w:r w:rsidRPr="009D716D">
        <w:rPr>
          <w:sz w:val="20"/>
          <w:szCs w:val="20"/>
        </w:rPr>
        <w:t>требность Уч</w:t>
      </w:r>
      <w:r>
        <w:rPr>
          <w:sz w:val="20"/>
          <w:szCs w:val="20"/>
        </w:rPr>
        <w:t>реждения в направлении остатка с</w:t>
      </w:r>
      <w:r w:rsidRPr="009D716D">
        <w:rPr>
          <w:sz w:val="20"/>
          <w:szCs w:val="20"/>
        </w:rPr>
        <w:t>убсидии на цель</w:t>
      </w:r>
      <w:r>
        <w:rPr>
          <w:sz w:val="20"/>
          <w:szCs w:val="20"/>
        </w:rPr>
        <w:t>(и)</w:t>
      </w:r>
      <w:r w:rsidRPr="009D716D">
        <w:rPr>
          <w:sz w:val="20"/>
          <w:szCs w:val="20"/>
        </w:rPr>
        <w:t>, указанную</w:t>
      </w:r>
      <w:r>
        <w:rPr>
          <w:sz w:val="20"/>
          <w:szCs w:val="20"/>
        </w:rPr>
        <w:t>(ые)</w:t>
      </w:r>
      <w:r w:rsidRPr="009D716D">
        <w:rPr>
          <w:sz w:val="20"/>
          <w:szCs w:val="20"/>
        </w:rPr>
        <w:t xml:space="preserve"> в</w:t>
      </w:r>
      <w:r>
        <w:rPr>
          <w:sz w:val="20"/>
        </w:rPr>
        <w:t xml:space="preserve"> пункте 1.1 </w:t>
      </w:r>
      <w:r w:rsidRPr="009D716D">
        <w:rPr>
          <w:sz w:val="20"/>
          <w:szCs w:val="20"/>
        </w:rPr>
        <w:t>Соглашения/</w:t>
      </w:r>
      <w:r>
        <w:rPr>
          <w:sz w:val="20"/>
          <w:szCs w:val="20"/>
        </w:rPr>
        <w:t>п</w:t>
      </w:r>
      <w:r w:rsidRPr="009D716D">
        <w:rPr>
          <w:sz w:val="20"/>
          <w:szCs w:val="20"/>
        </w:rPr>
        <w:t xml:space="preserve">риложении </w:t>
      </w:r>
      <w:r>
        <w:rPr>
          <w:sz w:val="20"/>
        </w:rPr>
        <w:t>№</w:t>
      </w:r>
      <w:r w:rsidRPr="009D716D">
        <w:rPr>
          <w:sz w:val="20"/>
          <w:szCs w:val="20"/>
        </w:rPr>
        <w:t xml:space="preserve"> ___ к Соглашению, в соответствии с </w:t>
      </w:r>
      <w:r>
        <w:rPr>
          <w:sz w:val="20"/>
        </w:rPr>
        <w:t>пун</w:t>
      </w:r>
      <w:r>
        <w:rPr>
          <w:sz w:val="20"/>
        </w:rPr>
        <w:t>к</w:t>
      </w:r>
      <w:r>
        <w:rPr>
          <w:sz w:val="20"/>
        </w:rPr>
        <w:t xml:space="preserve">том 4.2.3 </w:t>
      </w:r>
      <w:r w:rsidRPr="009D716D">
        <w:rPr>
          <w:sz w:val="20"/>
          <w:szCs w:val="20"/>
        </w:rPr>
        <w:t>Соглашения. При формировании промежуточного отчета (месяц, квартал) не заполняется.</w:t>
      </w:r>
    </w:p>
  </w:footnote>
  <w:footnote w:id="9">
    <w:p w:rsidR="00474C1A" w:rsidRPr="009D716D" w:rsidRDefault="00474C1A" w:rsidP="00297D10">
      <w:pPr>
        <w:pStyle w:val="ConsPlusNormal"/>
        <w:jc w:val="both"/>
        <w:rPr>
          <w:sz w:val="20"/>
          <w:szCs w:val="20"/>
        </w:rPr>
      </w:pPr>
      <w:r w:rsidRPr="00297D10">
        <w:rPr>
          <w:rStyle w:val="a3"/>
          <w:sz w:val="22"/>
          <w:szCs w:val="22"/>
        </w:rPr>
        <w:footnoteRef/>
      </w:r>
      <w:r w:rsidRPr="00297D10">
        <w:rPr>
          <w:sz w:val="22"/>
          <w:szCs w:val="22"/>
        </w:rPr>
        <w:t xml:space="preserve"> </w:t>
      </w:r>
      <w:r w:rsidRPr="009D716D">
        <w:rPr>
          <w:sz w:val="20"/>
          <w:szCs w:val="20"/>
        </w:rPr>
        <w:t>В графе 1</w:t>
      </w:r>
      <w:r w:rsidR="00CF439C">
        <w:rPr>
          <w:sz w:val="20"/>
          <w:szCs w:val="20"/>
        </w:rPr>
        <w:t>2</w:t>
      </w:r>
      <w:r w:rsidRPr="009D716D">
        <w:rPr>
          <w:sz w:val="20"/>
          <w:szCs w:val="20"/>
        </w:rPr>
        <w:t xml:space="preserve"> настоящего отчета указывается с</w:t>
      </w:r>
      <w:r>
        <w:rPr>
          <w:sz w:val="20"/>
        </w:rPr>
        <w:t>умма неиспользованного остатка с</w:t>
      </w:r>
      <w:r w:rsidRPr="009D716D">
        <w:rPr>
          <w:sz w:val="20"/>
          <w:szCs w:val="20"/>
        </w:rPr>
        <w:t>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474C1A" w:rsidRDefault="00474C1A">
      <w:pPr>
        <w:pStyle w:val="a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153"/>
      <w:docPartObj>
        <w:docPartGallery w:val="Page Numbers (Top of Page)"/>
        <w:docPartUnique/>
      </w:docPartObj>
    </w:sdtPr>
    <w:sdtContent>
      <w:p w:rsidR="008C58E5" w:rsidRDefault="00C333E8">
        <w:pPr>
          <w:pStyle w:val="a9"/>
          <w:jc w:val="center"/>
        </w:pPr>
        <w:fldSimple w:instr=" PAGE   \* MERGEFORMAT ">
          <w:r w:rsidR="000238FD">
            <w:rPr>
              <w:noProof/>
            </w:rPr>
            <w:t>2</w:t>
          </w:r>
        </w:fldSimple>
      </w:p>
    </w:sdtContent>
  </w:sdt>
  <w:p w:rsidR="008C58E5" w:rsidRDefault="008C58E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320"/>
    <w:rsid w:val="00023794"/>
    <w:rsid w:val="000238FD"/>
    <w:rsid w:val="000D37F3"/>
    <w:rsid w:val="001C6DCE"/>
    <w:rsid w:val="00292273"/>
    <w:rsid w:val="00297D10"/>
    <w:rsid w:val="002F7E56"/>
    <w:rsid w:val="003373A8"/>
    <w:rsid w:val="003F3C57"/>
    <w:rsid w:val="00474C1A"/>
    <w:rsid w:val="005225ED"/>
    <w:rsid w:val="0053004F"/>
    <w:rsid w:val="00550A48"/>
    <w:rsid w:val="005823BE"/>
    <w:rsid w:val="005B7490"/>
    <w:rsid w:val="00612DDA"/>
    <w:rsid w:val="00690F9D"/>
    <w:rsid w:val="00737320"/>
    <w:rsid w:val="008B6971"/>
    <w:rsid w:val="008C58E5"/>
    <w:rsid w:val="00A26761"/>
    <w:rsid w:val="00B24165"/>
    <w:rsid w:val="00B47D4D"/>
    <w:rsid w:val="00B6432F"/>
    <w:rsid w:val="00B86663"/>
    <w:rsid w:val="00C333E8"/>
    <w:rsid w:val="00C61BBE"/>
    <w:rsid w:val="00CF439C"/>
    <w:rsid w:val="00D22286"/>
    <w:rsid w:val="00F64AB9"/>
    <w:rsid w:val="00F70EB8"/>
    <w:rsid w:val="00F8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footnote reference"/>
    <w:basedOn w:val="a0"/>
    <w:uiPriority w:val="99"/>
    <w:semiHidden/>
    <w:unhideWhenUsed/>
    <w:rsid w:val="00737320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37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3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73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3732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373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737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C6D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6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C6D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C6D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C9E47-2B66-4422-B177-9919A167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Красникова</dc:creator>
  <cp:lastModifiedBy>chernobaevaea</cp:lastModifiedBy>
  <cp:revision>11</cp:revision>
  <cp:lastPrinted>2020-05-08T16:41:00Z</cp:lastPrinted>
  <dcterms:created xsi:type="dcterms:W3CDTF">2019-12-11T16:12:00Z</dcterms:created>
  <dcterms:modified xsi:type="dcterms:W3CDTF">2022-12-30T06:50:00Z</dcterms:modified>
</cp:coreProperties>
</file>