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B95E98" w:rsidRPr="00382BCD" w:rsidRDefault="00B95E98" w:rsidP="00B95E98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>
        <w:rPr>
          <w:rStyle w:val="FontStyle28"/>
          <w:sz w:val="28"/>
          <w:szCs w:val="28"/>
        </w:rPr>
        <w:t xml:space="preserve"> внесении изменений в П</w:t>
      </w:r>
      <w:r w:rsidRPr="00382BCD">
        <w:rPr>
          <w:rStyle w:val="FontStyle28"/>
          <w:sz w:val="28"/>
          <w:szCs w:val="28"/>
        </w:rPr>
        <w:t>оложени</w:t>
      </w:r>
      <w:r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</w:t>
      </w:r>
      <w:r>
        <w:rPr>
          <w:rStyle w:val="FontStyle28"/>
          <w:sz w:val="28"/>
          <w:szCs w:val="28"/>
        </w:rPr>
        <w:t xml:space="preserve">жилищном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</w:t>
      </w:r>
      <w:proofErr w:type="spellStart"/>
      <w:r w:rsidRPr="00B42533">
        <w:rPr>
          <w:b/>
          <w:sz w:val="28"/>
          <w:szCs w:val="28"/>
        </w:rPr>
        <w:t>Окуловского</w:t>
      </w:r>
      <w:proofErr w:type="spellEnd"/>
      <w:r w:rsidRPr="00B42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FC0F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FC0FBE" w:rsidP="00E40F89">
      <w:pPr>
        <w:spacing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27516" w:rsidRPr="00D27516">
        <w:rPr>
          <w:bCs/>
          <w:sz w:val="28"/>
          <w:szCs w:val="28"/>
        </w:rPr>
        <w:t xml:space="preserve">Совет депутатов </w:t>
      </w:r>
      <w:proofErr w:type="spellStart"/>
      <w:r w:rsidR="00D27516" w:rsidRPr="00D27516">
        <w:rPr>
          <w:bCs/>
          <w:sz w:val="28"/>
          <w:szCs w:val="28"/>
        </w:rPr>
        <w:t>Окуловского</w:t>
      </w:r>
      <w:proofErr w:type="spellEnd"/>
      <w:r w:rsidR="00D27516" w:rsidRPr="00D27516">
        <w:rPr>
          <w:bCs/>
          <w:sz w:val="28"/>
          <w:szCs w:val="28"/>
        </w:rPr>
        <w:t xml:space="preserve">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4157C5" w:rsidRDefault="00FC0FBE" w:rsidP="00B95E9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95E98" w:rsidRPr="00B95E98">
        <w:rPr>
          <w:sz w:val="28"/>
          <w:szCs w:val="28"/>
        </w:rPr>
        <w:t xml:space="preserve">1.Внести изменения в Положение о муниципальном жилищном контроле на территории </w:t>
      </w:r>
      <w:proofErr w:type="spellStart"/>
      <w:r w:rsidR="00B95E98" w:rsidRPr="00B95E98">
        <w:rPr>
          <w:sz w:val="28"/>
          <w:szCs w:val="28"/>
        </w:rPr>
        <w:t>Окуловского</w:t>
      </w:r>
      <w:proofErr w:type="spellEnd"/>
      <w:r w:rsidR="00B95E98" w:rsidRPr="00B95E98">
        <w:rPr>
          <w:sz w:val="28"/>
          <w:szCs w:val="28"/>
        </w:rPr>
        <w:t xml:space="preserve"> городского поселения, утвержденное решением Совета депутатов </w:t>
      </w:r>
      <w:proofErr w:type="spellStart"/>
      <w:r w:rsidR="00B95E98" w:rsidRPr="00B95E98">
        <w:rPr>
          <w:sz w:val="28"/>
          <w:szCs w:val="28"/>
        </w:rPr>
        <w:t>Окуловского</w:t>
      </w:r>
      <w:proofErr w:type="spellEnd"/>
      <w:r w:rsidR="00B95E98" w:rsidRPr="00B95E98">
        <w:rPr>
          <w:sz w:val="28"/>
          <w:szCs w:val="28"/>
        </w:rPr>
        <w:t xml:space="preserve"> городского пос</w:t>
      </w:r>
      <w:r w:rsidR="004157C5">
        <w:rPr>
          <w:sz w:val="28"/>
          <w:szCs w:val="28"/>
        </w:rPr>
        <w:t xml:space="preserve">еления от 24.11.2021 №59 (в редакции решений Совета депутатов </w:t>
      </w:r>
      <w:proofErr w:type="spellStart"/>
      <w:r w:rsidR="004157C5">
        <w:rPr>
          <w:sz w:val="28"/>
          <w:szCs w:val="28"/>
        </w:rPr>
        <w:t>Окуловского</w:t>
      </w:r>
      <w:proofErr w:type="spellEnd"/>
      <w:r w:rsidR="004157C5">
        <w:rPr>
          <w:sz w:val="28"/>
          <w:szCs w:val="28"/>
        </w:rPr>
        <w:t xml:space="preserve"> городского поселения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от 01.03.2022 №69, от 25.05.2022 №77, от 27.10.2023 №120, от 29.11.2023 №127, от 27.03.2024 №136):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1.1.Изложить раздел </w:t>
      </w:r>
      <w:r w:rsidRPr="00B95E98">
        <w:rPr>
          <w:sz w:val="28"/>
          <w:szCs w:val="28"/>
          <w:lang w:val="en-US"/>
        </w:rPr>
        <w:t>II</w:t>
      </w:r>
      <w:r w:rsidRPr="00B95E98">
        <w:rPr>
          <w:sz w:val="28"/>
          <w:szCs w:val="28"/>
        </w:rPr>
        <w:t xml:space="preserve"> в новой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«</w:t>
      </w:r>
      <w:r w:rsidR="006F4C23">
        <w:rPr>
          <w:sz w:val="28"/>
          <w:szCs w:val="28"/>
        </w:rPr>
        <w:t>7.</w:t>
      </w:r>
      <w:r w:rsidRPr="00B95E98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B95E98" w:rsidRPr="00B95E98" w:rsidRDefault="006F4C23" w:rsidP="00B95E9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="00B95E98" w:rsidRPr="00B95E98">
        <w:rPr>
          <w:sz w:val="28"/>
          <w:szCs w:val="28"/>
        </w:rPr>
        <w:t xml:space="preserve">Перечень индикаторов риска по муниципальному контролю утверждается Советом депутатов </w:t>
      </w:r>
      <w:proofErr w:type="spellStart"/>
      <w:r w:rsidR="00B95E98" w:rsidRPr="00B95E98">
        <w:rPr>
          <w:sz w:val="28"/>
          <w:szCs w:val="28"/>
        </w:rPr>
        <w:t>Окуловского</w:t>
      </w:r>
      <w:proofErr w:type="spellEnd"/>
      <w:r w:rsidR="00B95E98" w:rsidRPr="00B95E98">
        <w:rPr>
          <w:sz w:val="28"/>
          <w:szCs w:val="28"/>
        </w:rPr>
        <w:t xml:space="preserve"> городского поселения.</w:t>
      </w:r>
    </w:p>
    <w:p w:rsidR="00B95E98" w:rsidRPr="00B95E98" w:rsidRDefault="006F4C23" w:rsidP="00B95E9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="00B95E98" w:rsidRPr="00B95E98">
        <w:rPr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B95E98" w:rsidRPr="00B95E98" w:rsidRDefault="00B95E98" w:rsidP="00B95E98">
      <w:pPr>
        <w:tabs>
          <w:tab w:val="left" w:pos="7068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1)средний риск;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2)умеренный риск;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3)низкий риск.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Объекты контроля относятся к следующим категориям риска: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ab/>
      </w:r>
      <w:proofErr w:type="gramStart"/>
      <w:r w:rsidRPr="00B95E98">
        <w:rPr>
          <w:sz w:val="28"/>
          <w:szCs w:val="28"/>
        </w:rPr>
        <w:t xml:space="preserve">-к категории среднего риска - юридические лица, граждане, индивидуальные предприниматели, при наличии в течение последнего года на </w:t>
      </w:r>
      <w:r w:rsidRPr="00B95E98">
        <w:rPr>
          <w:sz w:val="28"/>
          <w:szCs w:val="28"/>
        </w:rPr>
        <w:lastRenderedPageBreak/>
        <w:t>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</w:t>
      </w:r>
      <w:proofErr w:type="gramEnd"/>
      <w:r w:rsidRPr="00B95E98">
        <w:rPr>
          <w:sz w:val="28"/>
          <w:szCs w:val="28"/>
        </w:rPr>
        <w:t xml:space="preserve"> </w:t>
      </w:r>
      <w:proofErr w:type="gramStart"/>
      <w:r w:rsidRPr="00B95E98">
        <w:rPr>
          <w:sz w:val="28"/>
          <w:szCs w:val="28"/>
        </w:rPr>
        <w:t>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</w:t>
      </w:r>
      <w:proofErr w:type="gramEnd"/>
      <w:r w:rsidRPr="00B95E98">
        <w:rPr>
          <w:sz w:val="28"/>
          <w:szCs w:val="28"/>
        </w:rPr>
        <w:t xml:space="preserve">, </w:t>
      </w:r>
      <w:proofErr w:type="gramStart"/>
      <w:r w:rsidRPr="00B95E98">
        <w:rPr>
          <w:sz w:val="28"/>
          <w:szCs w:val="28"/>
        </w:rPr>
        <w:t>предусмотренных</w:t>
      </w:r>
      <w:proofErr w:type="gramEnd"/>
      <w:r w:rsidRPr="00B95E98">
        <w:rPr>
          <w:sz w:val="28"/>
          <w:szCs w:val="28"/>
        </w:rPr>
        <w:t xml:space="preserve">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-к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риска,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-к категории низкого риска - контролируемые лица, не соответствующие критериям, для среднего и умеренного риска.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Контрольный орган осуществляет категорирование объектов контроля в порядке, определенном статьей 24 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proofErr w:type="gramStart"/>
      <w:r w:rsidRPr="00B95E98">
        <w:rPr>
          <w:sz w:val="28"/>
          <w:szCs w:val="28"/>
        </w:rPr>
        <w:t>.</w:t>
      </w:r>
      <w:r w:rsidR="000B2440">
        <w:rPr>
          <w:sz w:val="28"/>
          <w:szCs w:val="28"/>
        </w:rPr>
        <w:t>»</w:t>
      </w:r>
      <w:r w:rsidRPr="00B95E98">
        <w:rPr>
          <w:sz w:val="28"/>
          <w:szCs w:val="28"/>
        </w:rPr>
        <w:t xml:space="preserve">  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1.2. Изложить пункт 14.2 раздела </w:t>
      </w:r>
      <w:r w:rsidRPr="00B95E98">
        <w:rPr>
          <w:sz w:val="28"/>
          <w:szCs w:val="28"/>
          <w:lang w:val="en-US"/>
        </w:rPr>
        <w:t>III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Обобщение правоприменительной практики проводится для решения следующих задач: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1) обеспечение единообразных подходов к применению Администрацией района и  должностными лицами, осуществляющими муниципальный контроль,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lastRenderedPageBreak/>
        <w:t xml:space="preserve">      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4) подготовка предложений об актуализации обязательных требований;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2.По итогам обобщения правоприменительной практики Администрация района обеспечивает подготовку доклада, содержащего результаты обобщения правоприменительной практики.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3.Доклад о правоприменительной практике готовится Администрацией района  по каждому осуществляемому им виду контроля с периодичностью, предусмотренной положением о виде контроля, но не реже одного раза в год. Администрация района обеспечивает публичное обсуждение проекта доклада о правоприменительной практике.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4.Доклад о правоприменительной практике утверждается распоряжением Главы администрации района и размещается на официальном сайте Администрации района в сети "Интернет" в срок до 1 июля года, следующего за отчетным годом</w:t>
      </w:r>
      <w:proofErr w:type="gramStart"/>
      <w:r w:rsidRPr="00B95E98">
        <w:rPr>
          <w:sz w:val="28"/>
          <w:szCs w:val="28"/>
        </w:rPr>
        <w:t>.</w:t>
      </w:r>
      <w:r w:rsidR="00580703">
        <w:rPr>
          <w:sz w:val="28"/>
          <w:szCs w:val="28"/>
        </w:rPr>
        <w:t>»</w:t>
      </w:r>
      <w:proofErr w:type="gramEnd"/>
    </w:p>
    <w:p w:rsidR="00B95E98" w:rsidRPr="00B95E98" w:rsidRDefault="00B95E98" w:rsidP="00B95E98">
      <w:pPr>
        <w:tabs>
          <w:tab w:val="left" w:pos="8448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1.3.Изложить пункт 14.3 раздела </w:t>
      </w:r>
      <w:r w:rsidRPr="00B95E98">
        <w:rPr>
          <w:sz w:val="28"/>
          <w:szCs w:val="28"/>
          <w:lang w:val="en-US"/>
        </w:rPr>
        <w:t>III</w:t>
      </w:r>
      <w:r w:rsidRPr="00B95E98">
        <w:rPr>
          <w:sz w:val="28"/>
          <w:szCs w:val="28"/>
        </w:rPr>
        <w:t xml:space="preserve"> в новой редакции: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="009C04E7">
        <w:rPr>
          <w:sz w:val="28"/>
          <w:szCs w:val="28"/>
        </w:rPr>
        <w:t>«</w:t>
      </w:r>
      <w:r w:rsidRPr="00B95E98">
        <w:rPr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B95E98">
        <w:rPr>
          <w:sz w:val="28"/>
          <w:szCs w:val="28"/>
        </w:rPr>
        <w:t xml:space="preserve"> по обеспечению соблюдения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Предостережение о недопустимости нарушения обязательных требований 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 w:rsidRPr="00B95E98">
        <w:rPr>
          <w:sz w:val="28"/>
          <w:szCs w:val="28"/>
        </w:rPr>
        <w:t xml:space="preserve">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B95E98" w:rsidRPr="00B95E98" w:rsidRDefault="00B95E98" w:rsidP="00B95E98">
      <w:pPr>
        <w:tabs>
          <w:tab w:val="left" w:pos="7584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 возражениях указываются: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lastRenderedPageBreak/>
        <w:t>а) наименование юридического лица, фамилия, имя, отчество (при наличии) индивидуального предпринимателя;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Возражения направляются юридическим лицом, индивидуальным предпринимателем в бумажном виде почтовым отправлением в Администрацию</w:t>
      </w:r>
      <w:r w:rsidR="00580703">
        <w:rPr>
          <w:sz w:val="28"/>
          <w:szCs w:val="28"/>
        </w:rPr>
        <w:t xml:space="preserve"> района</w:t>
      </w:r>
      <w:r w:rsidRPr="00B95E98">
        <w:rPr>
          <w:sz w:val="28"/>
          <w:szCs w:val="28"/>
        </w:rPr>
        <w:t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 xml:space="preserve">Администрация </w:t>
      </w:r>
      <w:r w:rsidR="006F4C23">
        <w:rPr>
          <w:sz w:val="28"/>
          <w:szCs w:val="28"/>
        </w:rPr>
        <w:t xml:space="preserve">района </w:t>
      </w:r>
      <w:r w:rsidRPr="00B95E98">
        <w:rPr>
          <w:sz w:val="28"/>
          <w:szCs w:val="28"/>
        </w:rPr>
        <w:t>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</w:t>
      </w:r>
      <w:r w:rsidRPr="00B95E98">
        <w:rPr>
          <w:color w:val="000000"/>
          <w:sz w:val="30"/>
          <w:szCs w:val="30"/>
          <w:shd w:val="clear" w:color="auto" w:fill="FFFFFF"/>
        </w:rPr>
        <w:t xml:space="preserve"> </w:t>
      </w:r>
      <w:r w:rsidRPr="00B95E98">
        <w:rPr>
          <w:sz w:val="28"/>
          <w:szCs w:val="28"/>
        </w:rPr>
        <w:t>в том</w:t>
      </w:r>
      <w:proofErr w:type="gramEnd"/>
      <w:r w:rsidRPr="00B95E98">
        <w:rPr>
          <w:sz w:val="28"/>
          <w:szCs w:val="28"/>
        </w:rPr>
        <w:t xml:space="preserve"> </w:t>
      </w:r>
      <w:proofErr w:type="gramStart"/>
      <w:r w:rsidRPr="00B95E98">
        <w:rPr>
          <w:sz w:val="28"/>
          <w:szCs w:val="28"/>
        </w:rPr>
        <w:t>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актами, совершенствования применения </w:t>
      </w:r>
      <w:proofErr w:type="gramStart"/>
      <w:r w:rsidRPr="00B95E98">
        <w:rPr>
          <w:sz w:val="28"/>
          <w:szCs w:val="28"/>
        </w:rPr>
        <w:t>риск-ориентированного</w:t>
      </w:r>
      <w:proofErr w:type="gramEnd"/>
      <w:r w:rsidRPr="00B95E98">
        <w:rPr>
          <w:sz w:val="28"/>
          <w:szCs w:val="28"/>
        </w:rPr>
        <w:t xml:space="preserve">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  <w:r w:rsidR="009C04E7">
        <w:rPr>
          <w:sz w:val="28"/>
          <w:szCs w:val="28"/>
        </w:rPr>
        <w:t>»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1.4.Изложить пункт 14.5 раздела </w:t>
      </w:r>
      <w:r w:rsidRPr="00B95E98">
        <w:rPr>
          <w:sz w:val="28"/>
          <w:szCs w:val="28"/>
          <w:lang w:val="en-US"/>
        </w:rPr>
        <w:t>III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«Профилактический визит проводится в форме профилактической </w:t>
      </w:r>
      <w:r w:rsidRPr="00B95E98">
        <w:rPr>
          <w:sz w:val="28"/>
          <w:szCs w:val="28"/>
        </w:rPr>
        <w:lastRenderedPageBreak/>
        <w:t>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"Инспектор».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</w:t>
      </w:r>
      <w:proofErr w:type="gramStart"/>
      <w:r w:rsidRPr="00B95E98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B95E98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</w:t>
      </w:r>
      <w:r w:rsidRPr="00B95E98">
        <w:rPr>
          <w:sz w:val="28"/>
          <w:szCs w:val="28"/>
        </w:rPr>
        <w:lastRenderedPageBreak/>
        <w:t>законом № 248-ФЗ.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</w:t>
      </w:r>
      <w:proofErr w:type="gramStart"/>
      <w:r w:rsidRPr="00B95E98">
        <w:rPr>
          <w:sz w:val="28"/>
          <w:szCs w:val="28"/>
        </w:rPr>
        <w:t>.</w:t>
      </w:r>
      <w:r w:rsidR="00A96EA7">
        <w:rPr>
          <w:sz w:val="28"/>
          <w:szCs w:val="28"/>
        </w:rPr>
        <w:t>»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1.5.Дополнить раздел IV пунктом 15.1 следующего содержания: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«Муниципальный контроль осуществляется без проведения плановых контрольных мероприятий.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1.6.</w:t>
      </w:r>
      <w:r w:rsidR="004157C5" w:rsidRPr="004157C5">
        <w:rPr>
          <w:sz w:val="28"/>
          <w:szCs w:val="28"/>
        </w:rPr>
        <w:t xml:space="preserve"> </w:t>
      </w:r>
      <w:r w:rsidR="004157C5">
        <w:rPr>
          <w:sz w:val="28"/>
          <w:szCs w:val="28"/>
        </w:rPr>
        <w:t>И</w:t>
      </w:r>
      <w:r w:rsidR="004157C5" w:rsidRPr="00B95E98">
        <w:rPr>
          <w:sz w:val="28"/>
          <w:szCs w:val="28"/>
        </w:rPr>
        <w:t xml:space="preserve">зложить </w:t>
      </w:r>
      <w:r w:rsidR="004157C5">
        <w:rPr>
          <w:sz w:val="28"/>
          <w:szCs w:val="28"/>
        </w:rPr>
        <w:t>п</w:t>
      </w:r>
      <w:r w:rsidRPr="00B95E98">
        <w:rPr>
          <w:sz w:val="28"/>
          <w:szCs w:val="28"/>
        </w:rPr>
        <w:t xml:space="preserve">ункт 17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«Под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 ходе документарной проверки могут совершаться следующие контрольные (надзорные) действия:</w:t>
      </w:r>
    </w:p>
    <w:p w:rsidR="00B95E98" w:rsidRPr="00B95E98" w:rsidRDefault="00B95E98" w:rsidP="00B95E98">
      <w:pPr>
        <w:tabs>
          <w:tab w:val="right" w:pos="9430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1) получение письменных объяснений;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tabs>
          <w:tab w:val="center" w:pos="4715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2) истребование документов;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3) экспертиза.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В случае</w:t>
      </w:r>
      <w:proofErr w:type="gramStart"/>
      <w:r w:rsidRPr="00B95E98">
        <w:rPr>
          <w:sz w:val="28"/>
          <w:szCs w:val="28"/>
        </w:rPr>
        <w:t>,</w:t>
      </w:r>
      <w:proofErr w:type="gramEnd"/>
      <w:r w:rsidRPr="00B95E98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 района, вызывает обоснованные сомнения либо эти сведения не позволяют оценить исполнение контролируемым лицом обязательных требований, Администрация района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Администрацию района указанные в требовании документы.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В случае</w:t>
      </w:r>
      <w:proofErr w:type="gramStart"/>
      <w:r w:rsidRPr="00B95E98">
        <w:rPr>
          <w:sz w:val="28"/>
          <w:szCs w:val="28"/>
        </w:rPr>
        <w:t>,</w:t>
      </w:r>
      <w:proofErr w:type="gramEnd"/>
      <w:r w:rsidRPr="00B95E98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района документах </w:t>
      </w:r>
      <w:r w:rsidRPr="00B95E98">
        <w:rPr>
          <w:sz w:val="28"/>
          <w:szCs w:val="28"/>
        </w:rPr>
        <w:lastRenderedPageBreak/>
        <w:t xml:space="preserve">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</w:t>
      </w:r>
      <w:proofErr w:type="gramStart"/>
      <w:r w:rsidRPr="00B95E98">
        <w:rPr>
          <w:sz w:val="28"/>
          <w:szCs w:val="28"/>
        </w:rPr>
        <w:t>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 либо относительно несоответствия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вправе дополнительно представить в Администрацию района документы, подтверждающие достоверность ранее представленных документов.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При проведении документарной проверки Администрация района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Администрацией района от иных органов.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Срок проведения документарной проверки не может превышать десять рабочих дней. </w:t>
      </w:r>
      <w:proofErr w:type="gramStart"/>
      <w:r w:rsidRPr="00B95E98">
        <w:rPr>
          <w:sz w:val="28"/>
          <w:szCs w:val="28"/>
        </w:rPr>
        <w:t>На период с момента направления Администрацией района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района, а также период с момента направления контролируемому лицу информации Администрации района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B95E98">
        <w:rPr>
          <w:sz w:val="28"/>
          <w:szCs w:val="28"/>
        </w:rPr>
        <w:t>, содержащимся в имеющихся у Администрации района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района исчисление срока проведения документарной проверки приостанавливается.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9" w:anchor="dst101410" w:history="1">
        <w:r w:rsidRPr="00B95E98">
          <w:rPr>
            <w:color w:val="0066CC"/>
            <w:sz w:val="28"/>
            <w:szCs w:val="28"/>
            <w:u w:val="single"/>
          </w:rPr>
          <w:t>пунктами 3</w:t>
        </w:r>
      </w:hyperlink>
      <w:r w:rsidRPr="00B95E98">
        <w:rPr>
          <w:sz w:val="28"/>
          <w:szCs w:val="28"/>
        </w:rPr>
        <w:t>, </w:t>
      </w:r>
      <w:hyperlink r:id="rId10" w:anchor="dst100637" w:history="1">
        <w:r w:rsidRPr="00B95E98">
          <w:rPr>
            <w:color w:val="0066CC"/>
            <w:sz w:val="28"/>
            <w:szCs w:val="28"/>
            <w:u w:val="single"/>
          </w:rPr>
          <w:t>4</w:t>
        </w:r>
      </w:hyperlink>
      <w:r w:rsidRPr="00B95E98">
        <w:rPr>
          <w:sz w:val="28"/>
          <w:szCs w:val="28"/>
        </w:rPr>
        <w:t>, </w:t>
      </w:r>
      <w:hyperlink r:id="rId11" w:anchor="dst100639" w:history="1">
        <w:r w:rsidRPr="00B95E98">
          <w:rPr>
            <w:color w:val="0066CC"/>
            <w:sz w:val="28"/>
            <w:szCs w:val="28"/>
            <w:u w:val="single"/>
          </w:rPr>
          <w:t>6</w:t>
        </w:r>
      </w:hyperlink>
      <w:r w:rsidRPr="00B95E98">
        <w:rPr>
          <w:sz w:val="28"/>
          <w:szCs w:val="28"/>
        </w:rPr>
        <w:t>, </w:t>
      </w:r>
      <w:hyperlink r:id="rId12" w:anchor="dst101412" w:history="1">
        <w:r w:rsidRPr="00B95E98">
          <w:rPr>
            <w:color w:val="0066CC"/>
            <w:sz w:val="28"/>
            <w:szCs w:val="28"/>
            <w:u w:val="single"/>
          </w:rPr>
          <w:t>8 части 1 статьи 57</w:t>
        </w:r>
      </w:hyperlink>
      <w:r w:rsidRPr="00B95E98">
        <w:rPr>
          <w:sz w:val="28"/>
          <w:szCs w:val="28"/>
        </w:rPr>
        <w:t xml:space="preserve"> Федерального закона 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№ 248 – ФЗ</w:t>
      </w:r>
      <w:proofErr w:type="gramStart"/>
      <w:r w:rsidRPr="00B95E98">
        <w:rPr>
          <w:sz w:val="28"/>
          <w:szCs w:val="28"/>
        </w:rPr>
        <w:t>.».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1.7.Дополнить </w:t>
      </w:r>
      <w:r w:rsidR="004157C5">
        <w:rPr>
          <w:sz w:val="28"/>
          <w:szCs w:val="28"/>
        </w:rPr>
        <w:t xml:space="preserve">абзац первый </w:t>
      </w:r>
      <w:r w:rsidRPr="00B95E98">
        <w:rPr>
          <w:sz w:val="28"/>
          <w:szCs w:val="28"/>
        </w:rPr>
        <w:t>пункт</w:t>
      </w:r>
      <w:r w:rsidR="004157C5">
        <w:rPr>
          <w:sz w:val="28"/>
          <w:szCs w:val="28"/>
        </w:rPr>
        <w:t>а</w:t>
      </w:r>
      <w:r w:rsidRPr="00B95E98">
        <w:rPr>
          <w:sz w:val="28"/>
          <w:szCs w:val="28"/>
        </w:rPr>
        <w:t xml:space="preserve"> 18 раздела IV </w:t>
      </w:r>
      <w:r w:rsidR="004157C5">
        <w:rPr>
          <w:sz w:val="28"/>
          <w:szCs w:val="28"/>
        </w:rPr>
        <w:t xml:space="preserve">предложением </w:t>
      </w:r>
      <w:r w:rsidRPr="00B95E98">
        <w:rPr>
          <w:sz w:val="28"/>
          <w:szCs w:val="28"/>
        </w:rPr>
        <w:t xml:space="preserve"> следующего содержания: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A96EA7">
        <w:rPr>
          <w:sz w:val="28"/>
          <w:szCs w:val="28"/>
        </w:rPr>
        <w:t>бильного приложения "Инспектор"</w:t>
      </w:r>
      <w:r w:rsidRPr="00B95E98">
        <w:rPr>
          <w:sz w:val="28"/>
          <w:szCs w:val="28"/>
        </w:rPr>
        <w:t>».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1.8.Изложить пункт 19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="00580703">
        <w:rPr>
          <w:sz w:val="28"/>
          <w:szCs w:val="28"/>
        </w:rPr>
        <w:t>«</w:t>
      </w:r>
      <w:r w:rsidRPr="00B95E98">
        <w:rPr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</w:t>
      </w:r>
      <w:r w:rsidRPr="00B95E98">
        <w:rPr>
          <w:sz w:val="28"/>
          <w:szCs w:val="28"/>
        </w:rPr>
        <w:lastRenderedPageBreak/>
        <w:t>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</w:t>
      </w:r>
      <w:proofErr w:type="gramEnd"/>
      <w:r w:rsidRPr="00B95E98">
        <w:rPr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района могут быть приняты следующие решения: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1)решение о проведении внепланового контрольного (надзорного) мероприятия в соответствии со </w:t>
      </w:r>
      <w:hyperlink r:id="rId13" w:anchor="dst100659" w:history="1">
        <w:r w:rsidRPr="00B95E98">
          <w:rPr>
            <w:color w:val="0066CC"/>
            <w:sz w:val="28"/>
            <w:szCs w:val="28"/>
            <w:u w:val="single"/>
          </w:rPr>
          <w:t>статьей 60</w:t>
        </w:r>
      </w:hyperlink>
      <w:r w:rsidRPr="00B95E98">
        <w:rPr>
          <w:sz w:val="28"/>
          <w:szCs w:val="28"/>
        </w:rPr>
        <w:t>  Федерального закона № 248-ФЗ;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2) решение об объявлении предостережения;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3) решение о выдаче предписания об устранении выявленных нарушений в порядке, предусмотренном </w:t>
      </w:r>
      <w:hyperlink r:id="rId14" w:anchor="dst100999" w:history="1">
        <w:r w:rsidRPr="00B95E98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B95E98">
        <w:rPr>
          <w:sz w:val="28"/>
          <w:szCs w:val="28"/>
        </w:rPr>
        <w:t>  Федерального закона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5" w:anchor="dst101263" w:history="1">
        <w:r w:rsidRPr="00B95E98">
          <w:rPr>
            <w:color w:val="0066CC"/>
            <w:sz w:val="28"/>
            <w:szCs w:val="28"/>
            <w:u w:val="single"/>
          </w:rPr>
          <w:t>частью 3 статьи 90</w:t>
        </w:r>
      </w:hyperlink>
      <w:r w:rsidRPr="00B95E98">
        <w:rPr>
          <w:sz w:val="28"/>
          <w:szCs w:val="28"/>
        </w:rPr>
        <w:t> Федерального закона № 248-ФЗ, в случае указания такой возможности в федеральном законе о виде контроля</w:t>
      </w:r>
      <w:proofErr w:type="gramStart"/>
      <w:r w:rsidRPr="00B95E98">
        <w:rPr>
          <w:sz w:val="28"/>
          <w:szCs w:val="28"/>
        </w:rPr>
        <w:t>.</w:t>
      </w:r>
      <w:r w:rsidR="00580703">
        <w:rPr>
          <w:sz w:val="28"/>
          <w:szCs w:val="28"/>
        </w:rPr>
        <w:t>»</w:t>
      </w:r>
      <w:r w:rsidRPr="00B95E98">
        <w:rPr>
          <w:sz w:val="28"/>
          <w:szCs w:val="28"/>
        </w:rPr>
        <w:tab/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1.9.Изложить пункт 20 раздела IV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</w:t>
      </w:r>
      <w:r w:rsidR="00580703">
        <w:rPr>
          <w:sz w:val="28"/>
          <w:szCs w:val="28"/>
        </w:rPr>
        <w:t>«</w:t>
      </w:r>
      <w:bookmarkStart w:id="0" w:name="_GoBack"/>
      <w:bookmarkEnd w:id="0"/>
      <w:r w:rsidRPr="00B95E98">
        <w:rPr>
          <w:sz w:val="28"/>
          <w:szCs w:val="28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B95E98" w:rsidRPr="00B95E98" w:rsidRDefault="00B95E98" w:rsidP="00B95E98">
      <w:pPr>
        <w:tabs>
          <w:tab w:val="center" w:pos="4715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1) осмотр;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2) отбор проб (образцов);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lastRenderedPageBreak/>
        <w:t xml:space="preserve">       3) инструментальное обследование (с применением видеозаписи);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4) испытание;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5) экспертиза.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Выездное обследование проводится без информирования контролируемого лица.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По результатам проведения выездного обследования не может быть принято решение, предусмотренное </w:t>
      </w:r>
      <w:hyperlink r:id="rId16" w:anchor="dst101000" w:history="1">
        <w:r w:rsidRPr="00B95E98">
          <w:rPr>
            <w:color w:val="0066CC"/>
            <w:sz w:val="28"/>
            <w:szCs w:val="28"/>
            <w:u w:val="single"/>
          </w:rPr>
          <w:t>пунктом 2 части 2 статьи 90</w:t>
        </w:r>
      </w:hyperlink>
      <w:r w:rsidRPr="00B95E98">
        <w:rPr>
          <w:sz w:val="28"/>
          <w:szCs w:val="28"/>
        </w:rPr>
        <w:t> Федерального закона</w:t>
      </w:r>
      <w:r w:rsidR="00DA509C">
        <w:rPr>
          <w:sz w:val="28"/>
          <w:szCs w:val="28"/>
        </w:rPr>
        <w:t xml:space="preserve"> № 248-ФЗ</w:t>
      </w:r>
      <w:r w:rsidRPr="00B95E98">
        <w:rPr>
          <w:sz w:val="28"/>
          <w:szCs w:val="28"/>
        </w:rPr>
        <w:t>, за исключением случаев, установленных федеральным законом о виде контроля.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  </w:t>
      </w:r>
      <w:proofErr w:type="gramStart"/>
      <w:r w:rsidRPr="00B95E98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</w:t>
      </w:r>
      <w:hyperlink r:id="rId17" w:anchor="dst100999" w:history="1">
        <w:r w:rsidRPr="00B95E98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="00DA509C">
        <w:rPr>
          <w:sz w:val="28"/>
          <w:szCs w:val="28"/>
        </w:rPr>
        <w:t> </w:t>
      </w:r>
      <w:r w:rsidRPr="00B95E98">
        <w:rPr>
          <w:sz w:val="28"/>
          <w:szCs w:val="28"/>
        </w:rPr>
        <w:t xml:space="preserve"> Федерального закона</w:t>
      </w:r>
      <w:r w:rsidR="00DA509C">
        <w:rPr>
          <w:sz w:val="28"/>
          <w:szCs w:val="28"/>
        </w:rPr>
        <w:t xml:space="preserve"> №248-ФЗ</w:t>
      </w:r>
      <w:r w:rsidRPr="00B95E98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1.10.Изложить пункт 21.1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«Осмотр - контрольное действие, заключающееся в проведении визуального обследования территорий, помещений (отсеков), производственных и иных объектов без вскрытия помещений (отсеков), транспортных средств, без разборки, демонтажа или нарушения целостности обследуемых объектов и их частей иными способами.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Если иное не предусмотрено федеральным законом о виде контроля, осмотр не может проводиться в отношении жилого помещения.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1.11. Дополнить пункт 21.2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абзацем третьим следующего содержания:</w:t>
      </w:r>
    </w:p>
    <w:p w:rsid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 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 w:rsidRPr="00B95E98">
        <w:rPr>
          <w:sz w:val="28"/>
          <w:szCs w:val="28"/>
        </w:rPr>
        <w:t>.»</w:t>
      </w:r>
      <w:proofErr w:type="gramEnd"/>
      <w:r w:rsidRPr="00B95E98">
        <w:rPr>
          <w:sz w:val="28"/>
          <w:szCs w:val="28"/>
        </w:rPr>
        <w:t>.</w:t>
      </w:r>
    </w:p>
    <w:p w:rsidR="004157C5" w:rsidRPr="00B95E98" w:rsidRDefault="004157C5" w:rsidP="00B95E9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1.12.</w:t>
      </w:r>
      <w:r w:rsidRPr="004157C5">
        <w:rPr>
          <w:sz w:val="28"/>
          <w:szCs w:val="28"/>
        </w:rPr>
        <w:t xml:space="preserve"> </w:t>
      </w:r>
      <w:r w:rsidRPr="00B95E98">
        <w:rPr>
          <w:sz w:val="28"/>
          <w:szCs w:val="28"/>
        </w:rPr>
        <w:t>Заменить в абзаце трет</w:t>
      </w:r>
      <w:r>
        <w:rPr>
          <w:sz w:val="28"/>
          <w:szCs w:val="28"/>
        </w:rPr>
        <w:t>ьем пункта 32 раздела V цифру</w:t>
      </w:r>
      <w:r w:rsidRPr="00B95E98">
        <w:rPr>
          <w:sz w:val="28"/>
          <w:szCs w:val="28"/>
        </w:rPr>
        <w:t xml:space="preserve"> «2023» на «2025».</w:t>
      </w:r>
    </w:p>
    <w:p w:rsidR="00B95E98" w:rsidRPr="00B95E98" w:rsidRDefault="004157C5" w:rsidP="00B95E9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1.13</w:t>
      </w:r>
      <w:r w:rsidR="00B95E98" w:rsidRPr="00B95E98">
        <w:rPr>
          <w:sz w:val="28"/>
          <w:szCs w:val="28"/>
        </w:rPr>
        <w:t xml:space="preserve">. Изложить пункт 35 раздела </w:t>
      </w:r>
      <w:r w:rsidR="00B95E98" w:rsidRPr="00B95E98">
        <w:rPr>
          <w:sz w:val="28"/>
          <w:szCs w:val="28"/>
          <w:lang w:val="en-US"/>
        </w:rPr>
        <w:t>V</w:t>
      </w:r>
      <w:r w:rsidR="00B95E98"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«Предписание об устранении выявленных нарушений обязательных </w:t>
      </w:r>
      <w:r w:rsidRPr="00B95E98">
        <w:rPr>
          <w:sz w:val="28"/>
          <w:szCs w:val="28"/>
        </w:rPr>
        <w:lastRenderedPageBreak/>
        <w:t>требований должно содержать, в том числе, следующие сведения по каждому из нарушений: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2) срок устранения выявленного нарушения обязательных требований с указанием конкретной даты;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3) перечень рекомендованных мероприятий по устранению выявленного нарушения обязательных требований;</w:t>
      </w:r>
    </w:p>
    <w:p w:rsidR="00440D1A" w:rsidRPr="00440D1A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4) перечень рекомендуемых сведений, которые должны быть представлены в качестве подтверждения устранения выявленного наруш</w:t>
      </w:r>
      <w:r w:rsidR="004157C5">
        <w:rPr>
          <w:sz w:val="28"/>
          <w:szCs w:val="28"/>
        </w:rPr>
        <w:t>ения обязательных требований</w:t>
      </w:r>
      <w:proofErr w:type="gramStart"/>
      <w:r w:rsidR="004157C5">
        <w:rPr>
          <w:sz w:val="28"/>
          <w:szCs w:val="28"/>
        </w:rPr>
        <w:t>.».</w:t>
      </w:r>
      <w:proofErr w:type="gramEnd"/>
    </w:p>
    <w:p w:rsidR="00382BCD" w:rsidRPr="00382BCD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="00382BCD" w:rsidRPr="00382BCD">
        <w:rPr>
          <w:sz w:val="28"/>
          <w:szCs w:val="28"/>
        </w:rPr>
        <w:t>Окуловского</w:t>
      </w:r>
      <w:proofErr w:type="spellEnd"/>
      <w:r w:rsidR="00382BCD"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382BCD" w:rsidRPr="00382BCD">
        <w:rPr>
          <w:sz w:val="28"/>
          <w:szCs w:val="28"/>
        </w:rPr>
        <w:t>Окуловский</w:t>
      </w:r>
      <w:proofErr w:type="spellEnd"/>
      <w:r w:rsidR="00382BCD"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FC0FBE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                                     </w:t>
      </w:r>
      <w:proofErr w:type="spellStart"/>
      <w:r>
        <w:rPr>
          <w:sz w:val="28"/>
          <w:szCs w:val="28"/>
        </w:rPr>
        <w:t>Е.В.Ляличева</w:t>
      </w:r>
      <w:proofErr w:type="spellEnd"/>
    </w:p>
    <w:sectPr w:rsidR="00FC0FBE" w:rsidSect="006F2C35">
      <w:headerReference w:type="default" r:id="rId18"/>
      <w:headerReference w:type="first" r:id="rId1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23" w:rsidRDefault="006F4C23">
      <w:r>
        <w:separator/>
      </w:r>
    </w:p>
  </w:endnote>
  <w:endnote w:type="continuationSeparator" w:id="0">
    <w:p w:rsidR="006F4C23" w:rsidRDefault="006F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23" w:rsidRDefault="006F4C23">
      <w:r>
        <w:separator/>
      </w:r>
    </w:p>
  </w:footnote>
  <w:footnote w:type="continuationSeparator" w:id="0">
    <w:p w:rsidR="006F4C23" w:rsidRDefault="006F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23" w:rsidRDefault="006F4C2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580703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23" w:rsidRDefault="006F4C2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>
    <w:nsid w:val="6E201718"/>
    <w:multiLevelType w:val="hybridMultilevel"/>
    <w:tmpl w:val="D2F2298A"/>
    <w:lvl w:ilvl="0" w:tplc="EE56E118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9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149F1"/>
    <w:rsid w:val="00017B82"/>
    <w:rsid w:val="000567BA"/>
    <w:rsid w:val="00067CD8"/>
    <w:rsid w:val="00082F3B"/>
    <w:rsid w:val="00084CA7"/>
    <w:rsid w:val="00091202"/>
    <w:rsid w:val="000933A2"/>
    <w:rsid w:val="000A061F"/>
    <w:rsid w:val="000B2440"/>
    <w:rsid w:val="000C3CAE"/>
    <w:rsid w:val="000C546C"/>
    <w:rsid w:val="000D47DA"/>
    <w:rsid w:val="000D6C37"/>
    <w:rsid w:val="000D6FAB"/>
    <w:rsid w:val="000F5E40"/>
    <w:rsid w:val="00100CA4"/>
    <w:rsid w:val="001139D3"/>
    <w:rsid w:val="00123DCF"/>
    <w:rsid w:val="00137B4E"/>
    <w:rsid w:val="0014274D"/>
    <w:rsid w:val="001512A0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159BB"/>
    <w:rsid w:val="00260F81"/>
    <w:rsid w:val="00270B6C"/>
    <w:rsid w:val="00271DC3"/>
    <w:rsid w:val="00283558"/>
    <w:rsid w:val="002A4EE3"/>
    <w:rsid w:val="002B2C4F"/>
    <w:rsid w:val="002B609E"/>
    <w:rsid w:val="002C2A18"/>
    <w:rsid w:val="002E10B6"/>
    <w:rsid w:val="002E7642"/>
    <w:rsid w:val="002F0231"/>
    <w:rsid w:val="00316D6A"/>
    <w:rsid w:val="0032427D"/>
    <w:rsid w:val="003249C6"/>
    <w:rsid w:val="00346927"/>
    <w:rsid w:val="00347A8D"/>
    <w:rsid w:val="003651A4"/>
    <w:rsid w:val="00382BCD"/>
    <w:rsid w:val="0039335E"/>
    <w:rsid w:val="0039495A"/>
    <w:rsid w:val="003968B1"/>
    <w:rsid w:val="003A77AA"/>
    <w:rsid w:val="003B7360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157C5"/>
    <w:rsid w:val="00426512"/>
    <w:rsid w:val="00440311"/>
    <w:rsid w:val="00440D1A"/>
    <w:rsid w:val="004422C9"/>
    <w:rsid w:val="0045347B"/>
    <w:rsid w:val="00455D5D"/>
    <w:rsid w:val="00461164"/>
    <w:rsid w:val="00461CD4"/>
    <w:rsid w:val="00463EDF"/>
    <w:rsid w:val="0046495D"/>
    <w:rsid w:val="00464AE2"/>
    <w:rsid w:val="00472802"/>
    <w:rsid w:val="00486AFA"/>
    <w:rsid w:val="004F17FD"/>
    <w:rsid w:val="004F5184"/>
    <w:rsid w:val="004F7FEF"/>
    <w:rsid w:val="00520FD2"/>
    <w:rsid w:val="00526BD1"/>
    <w:rsid w:val="0052708F"/>
    <w:rsid w:val="005372AB"/>
    <w:rsid w:val="00561282"/>
    <w:rsid w:val="00575214"/>
    <w:rsid w:val="00580703"/>
    <w:rsid w:val="00594BD8"/>
    <w:rsid w:val="005A12E7"/>
    <w:rsid w:val="005A61B2"/>
    <w:rsid w:val="005A7D8C"/>
    <w:rsid w:val="005C2D5C"/>
    <w:rsid w:val="005C42AF"/>
    <w:rsid w:val="005F597E"/>
    <w:rsid w:val="005F7629"/>
    <w:rsid w:val="00603941"/>
    <w:rsid w:val="0060446D"/>
    <w:rsid w:val="00611B67"/>
    <w:rsid w:val="006143B1"/>
    <w:rsid w:val="00614F27"/>
    <w:rsid w:val="006335B9"/>
    <w:rsid w:val="006378A3"/>
    <w:rsid w:val="00641616"/>
    <w:rsid w:val="00654DCF"/>
    <w:rsid w:val="006721E2"/>
    <w:rsid w:val="0067443A"/>
    <w:rsid w:val="0067682B"/>
    <w:rsid w:val="0068180F"/>
    <w:rsid w:val="006946B8"/>
    <w:rsid w:val="006B3AD6"/>
    <w:rsid w:val="006C0782"/>
    <w:rsid w:val="006E7541"/>
    <w:rsid w:val="006F17FA"/>
    <w:rsid w:val="006F2C35"/>
    <w:rsid w:val="006F4C23"/>
    <w:rsid w:val="00700D21"/>
    <w:rsid w:val="0071756B"/>
    <w:rsid w:val="0072297E"/>
    <w:rsid w:val="007324DE"/>
    <w:rsid w:val="007520AB"/>
    <w:rsid w:val="00764777"/>
    <w:rsid w:val="00785A0A"/>
    <w:rsid w:val="007943D0"/>
    <w:rsid w:val="007B0ADC"/>
    <w:rsid w:val="007B3342"/>
    <w:rsid w:val="007C66DB"/>
    <w:rsid w:val="007D1DF9"/>
    <w:rsid w:val="007E2074"/>
    <w:rsid w:val="007F0E1D"/>
    <w:rsid w:val="008044E5"/>
    <w:rsid w:val="00804E54"/>
    <w:rsid w:val="00814AEE"/>
    <w:rsid w:val="008167A4"/>
    <w:rsid w:val="00820030"/>
    <w:rsid w:val="008740E2"/>
    <w:rsid w:val="008875CD"/>
    <w:rsid w:val="00892585"/>
    <w:rsid w:val="008926D9"/>
    <w:rsid w:val="00894A79"/>
    <w:rsid w:val="008A041E"/>
    <w:rsid w:val="008A4F38"/>
    <w:rsid w:val="008B197C"/>
    <w:rsid w:val="008B6D36"/>
    <w:rsid w:val="008D504D"/>
    <w:rsid w:val="008D6E01"/>
    <w:rsid w:val="008D7D88"/>
    <w:rsid w:val="008E2F21"/>
    <w:rsid w:val="008F2976"/>
    <w:rsid w:val="008F702B"/>
    <w:rsid w:val="008F73CA"/>
    <w:rsid w:val="00914CF2"/>
    <w:rsid w:val="009206F0"/>
    <w:rsid w:val="00922C35"/>
    <w:rsid w:val="0095282F"/>
    <w:rsid w:val="00952DF0"/>
    <w:rsid w:val="00961AB4"/>
    <w:rsid w:val="00961D79"/>
    <w:rsid w:val="0096692C"/>
    <w:rsid w:val="0096776C"/>
    <w:rsid w:val="009759AE"/>
    <w:rsid w:val="00986B79"/>
    <w:rsid w:val="00990452"/>
    <w:rsid w:val="009930D5"/>
    <w:rsid w:val="00993197"/>
    <w:rsid w:val="009C04E7"/>
    <w:rsid w:val="009C1898"/>
    <w:rsid w:val="009C477E"/>
    <w:rsid w:val="009D0997"/>
    <w:rsid w:val="009D25E5"/>
    <w:rsid w:val="009D306F"/>
    <w:rsid w:val="009F091C"/>
    <w:rsid w:val="009F4E62"/>
    <w:rsid w:val="00A13E30"/>
    <w:rsid w:val="00A200B7"/>
    <w:rsid w:val="00A26642"/>
    <w:rsid w:val="00A52C5A"/>
    <w:rsid w:val="00A737E4"/>
    <w:rsid w:val="00A80842"/>
    <w:rsid w:val="00A873E5"/>
    <w:rsid w:val="00A94308"/>
    <w:rsid w:val="00A96EA7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87F9D"/>
    <w:rsid w:val="00B93231"/>
    <w:rsid w:val="00B95E98"/>
    <w:rsid w:val="00BA3D33"/>
    <w:rsid w:val="00BA6F3B"/>
    <w:rsid w:val="00BB5E8C"/>
    <w:rsid w:val="00BC7A60"/>
    <w:rsid w:val="00BD2A0D"/>
    <w:rsid w:val="00C02693"/>
    <w:rsid w:val="00C21D04"/>
    <w:rsid w:val="00C21DE6"/>
    <w:rsid w:val="00C36371"/>
    <w:rsid w:val="00C51906"/>
    <w:rsid w:val="00C5256D"/>
    <w:rsid w:val="00C52920"/>
    <w:rsid w:val="00C541FF"/>
    <w:rsid w:val="00C64F4D"/>
    <w:rsid w:val="00C6656A"/>
    <w:rsid w:val="00C856D5"/>
    <w:rsid w:val="00CB0014"/>
    <w:rsid w:val="00CB2BF6"/>
    <w:rsid w:val="00CC223E"/>
    <w:rsid w:val="00CE4FCD"/>
    <w:rsid w:val="00CF6AF3"/>
    <w:rsid w:val="00D11018"/>
    <w:rsid w:val="00D11B58"/>
    <w:rsid w:val="00D158F4"/>
    <w:rsid w:val="00D16F8D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509C"/>
    <w:rsid w:val="00DA7E8A"/>
    <w:rsid w:val="00DC616D"/>
    <w:rsid w:val="00DE4424"/>
    <w:rsid w:val="00DF221F"/>
    <w:rsid w:val="00DF608A"/>
    <w:rsid w:val="00E03CCD"/>
    <w:rsid w:val="00E04396"/>
    <w:rsid w:val="00E13D18"/>
    <w:rsid w:val="00E40F89"/>
    <w:rsid w:val="00E42152"/>
    <w:rsid w:val="00E42F5C"/>
    <w:rsid w:val="00E55847"/>
    <w:rsid w:val="00E61671"/>
    <w:rsid w:val="00E81373"/>
    <w:rsid w:val="00E826FB"/>
    <w:rsid w:val="00E87CAF"/>
    <w:rsid w:val="00EA0117"/>
    <w:rsid w:val="00EA6709"/>
    <w:rsid w:val="00EC54B0"/>
    <w:rsid w:val="00EC7425"/>
    <w:rsid w:val="00ED1963"/>
    <w:rsid w:val="00ED5136"/>
    <w:rsid w:val="00EF2DFF"/>
    <w:rsid w:val="00EF6710"/>
    <w:rsid w:val="00EF68FE"/>
    <w:rsid w:val="00F24699"/>
    <w:rsid w:val="00F255C9"/>
    <w:rsid w:val="00F42218"/>
    <w:rsid w:val="00F459DD"/>
    <w:rsid w:val="00F66232"/>
    <w:rsid w:val="00F86608"/>
    <w:rsid w:val="00F90652"/>
    <w:rsid w:val="00FA4537"/>
    <w:rsid w:val="00FC0FBE"/>
    <w:rsid w:val="00FC4BBC"/>
    <w:rsid w:val="00FC7E5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95001/a5788fc7916097eb3c0ddbdc2b399ff3fe584976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95001/6d73da6d830c2e1bd51e82baf532add1d53831c3/" TargetMode="External"/><Relationship Id="rId17" Type="http://schemas.openxmlformats.org/officeDocument/2006/relationships/hyperlink" Target="https://www.consultant.ru/document/cons_doc_LAW_495001/5105f8a65c9bb5fdeb0811e663587a81fe06d7d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5105f8a65c9bb5fdeb0811e663587a81fe06d7d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95001/5105f8a65c9bb5fdeb0811e663587a81fe06d7dd/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95001/5105f8a65c9bb5fdeb0811e663587a81fe06d7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1DBF-C59A-4308-B0BE-685F89A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2726</Words>
  <Characters>22810</Characters>
  <Application>Microsoft Office Word</Application>
  <DocSecurity>0</DocSecurity>
  <Lines>190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User1</cp:lastModifiedBy>
  <cp:revision>5</cp:revision>
  <cp:lastPrinted>2025-04-17T08:44:00Z</cp:lastPrinted>
  <dcterms:created xsi:type="dcterms:W3CDTF">2025-04-14T09:24:00Z</dcterms:created>
  <dcterms:modified xsi:type="dcterms:W3CDTF">2025-04-17T12:56:00Z</dcterms:modified>
</cp:coreProperties>
</file>