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4"/>
      </w:tblGrid>
      <w:tr w:rsidR="000307BF" w:rsidRPr="002916C5" w:rsidTr="000D349E">
        <w:trPr>
          <w:tblCellSpacing w:w="0" w:type="dxa"/>
        </w:trPr>
        <w:tc>
          <w:tcPr>
            <w:tcW w:w="11" w:type="pct"/>
            <w:vAlign w:val="center"/>
            <w:hideMark/>
          </w:tcPr>
          <w:p w:rsidR="000307BF" w:rsidRPr="002916C5" w:rsidRDefault="000307BF" w:rsidP="000D349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4F4F4F"/>
                <w:sz w:val="26"/>
                <w:szCs w:val="26"/>
                <w:lang w:eastAsia="ru-RU"/>
              </w:rPr>
            </w:pPr>
            <w:r w:rsidRPr="002916C5">
              <w:rPr>
                <w:rFonts w:ascii="Verdana" w:eastAsia="Times New Roman" w:hAnsi="Verdana" w:cs="Times New Roman"/>
                <w:noProof/>
                <w:color w:val="4F4F4F"/>
                <w:sz w:val="26"/>
                <w:szCs w:val="26"/>
                <w:lang w:eastAsia="ru-RU"/>
              </w:rPr>
              <w:drawing>
                <wp:inline distT="0" distB="0" distL="0" distR="0">
                  <wp:extent cx="238125" cy="9525"/>
                  <wp:effectExtent l="0" t="0" r="0" b="0"/>
                  <wp:docPr id="1" name="Рисунок 1" descr="http://www.53.rospotrebnadzor.ru/wp-content/themes/rospotrebnadzor/img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53.rospotrebnadzor.ru/wp-content/themes/rospotrebnadzor/img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9" w:type="pct"/>
            <w:tcMar>
              <w:top w:w="0" w:type="dxa"/>
              <w:left w:w="0" w:type="dxa"/>
              <w:bottom w:w="600" w:type="dxa"/>
              <w:right w:w="0" w:type="dxa"/>
            </w:tcMar>
            <w:hideMark/>
          </w:tcPr>
          <w:p w:rsidR="00503AD1" w:rsidRPr="002916C5" w:rsidRDefault="00503AD1" w:rsidP="00503A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34"/>
            </w:tblGrid>
            <w:tr w:rsidR="000307BF" w:rsidRPr="002916C5" w:rsidTr="000D349E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p w:rsidR="000307BF" w:rsidRPr="002916C5" w:rsidRDefault="000307BF" w:rsidP="00503AD1">
                  <w:pPr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Рекомендации по выбору детского оздоровительного учреждения, сборам ребенка, профилактике инфекционных заболеваний</w:t>
                  </w:r>
                  <w:r w:rsidR="000D349E" w:rsidRPr="002916C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.</w:t>
                  </w:r>
                </w:p>
                <w:p w:rsidR="000D349E" w:rsidRPr="002916C5" w:rsidRDefault="000D349E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Впереди долгожданные каникулы, и каждый родитель задумывается о том, куда же отправить ребенка отдохнуть, чтобы он смог оздоровиться, приобрести новых друзей, а возможно, и новые знания. Существуют различные формы отдыха детей, но самыми распространенными являются детские оздоровительные лагеря.</w:t>
                  </w:r>
                </w:p>
                <w:p w:rsidR="0033148A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Деятельность детских лагерей должна осуществляться в соответствии с требованиями </w:t>
                  </w:r>
                  <w:r w:rsidR="000D349E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 2.4.3648-20 «Санитарно-эпидемиологические требования к организациям воспитания и обучения, отдыха и оздоровления детей и молодежи», СанПиН 2.3/2.4.3590-20 «Санитарно-эпидемиологические требования к организации общественного питания населения»</w:t>
                  </w:r>
                  <w:r w:rsidR="0033148A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0307BF" w:rsidRPr="002916C5" w:rsidRDefault="0033148A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307BF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Услуги по организации летнего отдыха детей в настоящее время предлагают многие организации, в том числе частные: клубы, центры досуга, частные детские сады и школы, центры развития, спортивные центры, фитнес центры и другие, позиционируя себя как детский лагерь. Однако, не все организаторы детского отдыха могут обеспечить необходимые условия в соответствии с требованиями санитарного законодательства.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 выборе учреждения летнего отдыха необходимо обратить особое внимание, прежде всего, на наличие документа, выданного Управлением </w:t>
                  </w:r>
                  <w:proofErr w:type="spellStart"/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Роспотребнадзора</w:t>
                  </w:r>
                  <w:proofErr w:type="spellEnd"/>
                  <w:r w:rsidR="003E49FB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по Новгородской области </w:t>
                  </w: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 соответствии </w:t>
                  </w:r>
                  <w:r w:rsidR="003E49FB"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организации </w:t>
                  </w: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требованиям санитарных правил. Без этого документа оздоровительное учреждение функционировать не может.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Если в летнем учреждении организуется питание детей (его наличие зависит от длительности пребывания детей), то оно должно быть полноценным, учитывать физиологические потребности растущего детского организма. Для обеспечения медицинского обслуживания детей в лагере обязательно заключается договор с медицинской организацией. В целях оздоровления и обеспечения полноценного отдыха детей и подростков следует обеспечить рациональную организацию режима дня в соответствии с возрастом детей, кратность питания, организацию дневного сна для детей до 10 летнего возраста.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lastRenderedPageBreak/>
                    <w:t>После получения всей информации об условиях, предоставляемых в летнем детском учреждении, родители не должны забывать и о заключении договора с организаторами летнего отдыха, в котором указываются права и обязанности сторон, а также предусматривается ответственность организаторов отдыха за жизнь и здоровье детей.</w:t>
                  </w:r>
                </w:p>
                <w:p w:rsidR="000D349E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Что же нужно дать с собой ребенку в лагерь? 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Прежде всего, родителям надо помнить, что вещи должны быть удобными, практичными и функциональными. Следует очень внимательно подойти к выбору сумки, с которой ребенок поедет. Она должна быть достаточно удобной и не слишком тяжелой. Чтобы ничего не осталось в лагере, лучше всего составить список вещей, которые были упакованы, и дать его с собой. Тогда при упаковке их обратно ребенок будет сверяться со списком, и вероятность того, что что-то забудется, существенно снижается. Также можно промаркировать одежду или вышить инициалы. Обязательно надо взять с собой медицинскую справку от педиатра по форме № 079/у, справку об отсутствии инфекционных заболеваний и путевку в лагерь.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Большое внимание стоит уделить безопасности. Отправляя своего ребенка в загородный лагерь, вам нужно обязательно рассказать ему об основных нормах поведения на отдыхе. Школьник должен знать, что в учреждении следует строго соблюдать распорядок дня и правила личной гигиены: обязательно мыть руки с мылом после прогулки, перед едой, после посещения туалета. Напомните о необходимости чистить зубы 2 раза в день, регулярно менять нательное белье. Выделите для грязного белья отдельный пакет. Объясните ребенку, что нельзя собирать самостоятельно грибы, ягоды и фрукты и есть их. Попросите ребенка незамедлительно сообщить медику или любому работнику лагеря, если он почувствует недомогание. Также в случае непредвиденной ситуации он должен оповестить вас об этом.</w:t>
                  </w:r>
                </w:p>
                <w:p w:rsidR="000307BF" w:rsidRPr="002916C5" w:rsidRDefault="000307BF" w:rsidP="00503AD1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916C5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Соблюдение указанных и других требований поможет не испортить детский отдых, и оздоровить детей.</w:t>
                  </w:r>
                </w:p>
              </w:tc>
            </w:tr>
          </w:tbl>
          <w:p w:rsidR="000307BF" w:rsidRPr="002916C5" w:rsidRDefault="000307BF" w:rsidP="000D34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4F4F4F"/>
                <w:sz w:val="26"/>
                <w:szCs w:val="26"/>
                <w:lang w:eastAsia="ru-RU"/>
              </w:rPr>
            </w:pPr>
          </w:p>
        </w:tc>
      </w:tr>
    </w:tbl>
    <w:p w:rsidR="002E4333" w:rsidRPr="002916C5" w:rsidRDefault="002E4333" w:rsidP="000D349E">
      <w:pPr>
        <w:jc w:val="both"/>
        <w:rPr>
          <w:sz w:val="26"/>
          <w:szCs w:val="26"/>
        </w:rPr>
      </w:pPr>
    </w:p>
    <w:sectPr w:rsidR="002E4333" w:rsidRPr="002916C5" w:rsidSect="00BA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7BF"/>
    <w:rsid w:val="000307BF"/>
    <w:rsid w:val="000D349E"/>
    <w:rsid w:val="00145993"/>
    <w:rsid w:val="002916C5"/>
    <w:rsid w:val="002E4333"/>
    <w:rsid w:val="0033148A"/>
    <w:rsid w:val="003E49FB"/>
    <w:rsid w:val="00503AD1"/>
    <w:rsid w:val="006101AF"/>
    <w:rsid w:val="00BA1D39"/>
    <w:rsid w:val="00EB706A"/>
    <w:rsid w:val="00F84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6584"/>
  <w15:docId w15:val="{72C926D4-6403-47BF-B4BB-1C988345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D39"/>
  </w:style>
  <w:style w:type="paragraph" w:styleId="3">
    <w:name w:val="heading 3"/>
    <w:basedOn w:val="a"/>
    <w:next w:val="a"/>
    <w:link w:val="30"/>
    <w:unhideWhenUsed/>
    <w:qFormat/>
    <w:rsid w:val="000D349E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349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Екатерина Гаврилова</cp:lastModifiedBy>
  <cp:revision>6</cp:revision>
  <dcterms:created xsi:type="dcterms:W3CDTF">2023-04-25T07:08:00Z</dcterms:created>
  <dcterms:modified xsi:type="dcterms:W3CDTF">2024-05-15T09:20:00Z</dcterms:modified>
</cp:coreProperties>
</file>