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83" w:rsidRPr="00117983" w:rsidRDefault="00117983" w:rsidP="0011798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117983">
        <w:rPr>
          <w:b/>
          <w:bCs/>
          <w:kern w:val="36"/>
          <w:sz w:val="48"/>
          <w:szCs w:val="48"/>
        </w:rPr>
        <w:t xml:space="preserve">Основные задачи в области гражданской обороны </w:t>
      </w:r>
    </w:p>
    <w:p w:rsidR="00117983" w:rsidRPr="00117983" w:rsidRDefault="00841ACE" w:rsidP="001E2C8F">
      <w:pPr>
        <w:jc w:val="both"/>
        <w:rPr>
          <w:sz w:val="24"/>
          <w:szCs w:val="24"/>
        </w:rPr>
      </w:pPr>
      <w:hyperlink r:id="rId4" w:history="1">
        <w:r w:rsidR="00117983" w:rsidRPr="00117983">
          <w:rPr>
            <w:color w:val="0000FF"/>
            <w:sz w:val="24"/>
            <w:szCs w:val="24"/>
            <w:u w:val="single"/>
          </w:rPr>
          <w:t xml:space="preserve">Подготовка населения в области гражданской обороны </w:t>
        </w:r>
      </w:hyperlink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планирование и осуществление обучения населения в области гражданской оборон;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>пропаганда знаний в области гражданской обороны</w:t>
      </w:r>
    </w:p>
    <w:p w:rsidR="00117983" w:rsidRPr="00117983" w:rsidRDefault="00841ACE" w:rsidP="001E2C8F">
      <w:pPr>
        <w:jc w:val="both"/>
        <w:rPr>
          <w:sz w:val="24"/>
          <w:szCs w:val="24"/>
        </w:rPr>
      </w:pPr>
      <w:hyperlink r:id="rId5" w:history="1">
        <w:r w:rsidR="00117983" w:rsidRPr="00117983">
          <w:rPr>
            <w:color w:val="0000FF"/>
            <w:sz w:val="24"/>
            <w:szCs w:val="24"/>
            <w:u w:val="single"/>
          </w:rPr>
          <w:t xml:space="preserve"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</w:t>
        </w:r>
      </w:hyperlink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создание и поддержание в состоянии постоянной готовности системы централизованного оповещения населения, осуществление ее модернизации на базе технических средств нового поколения;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117983">
        <w:rPr>
          <w:sz w:val="24"/>
          <w:szCs w:val="24"/>
        </w:rP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proofErr w:type="gramEnd"/>
      <w:r w:rsidRPr="00117983">
        <w:rPr>
          <w:sz w:val="24"/>
          <w:szCs w:val="24"/>
        </w:rPr>
        <w:t xml:space="preserve"> сооружения высокой опасности;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установка специализированных технических средств оповещения и информирования населения в местах массового пребывания людей;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комплексное использование средств единой сети электросвязи Московской области, сетей и средств радио-, проводного и телевизионного вещания, а также других технических средств передачи информации; </w:t>
      </w:r>
    </w:p>
    <w:p w:rsidR="007E1C6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сбор информации и обмен ею. </w:t>
      </w:r>
    </w:p>
    <w:p w:rsidR="00117983" w:rsidRPr="00117983" w:rsidRDefault="00841ACE" w:rsidP="001E2C8F">
      <w:pPr>
        <w:spacing w:before="100" w:beforeAutospacing="1" w:after="100" w:afterAutospacing="1"/>
        <w:jc w:val="both"/>
        <w:rPr>
          <w:sz w:val="24"/>
          <w:szCs w:val="24"/>
        </w:rPr>
      </w:pPr>
      <w:hyperlink r:id="rId6" w:history="1">
        <w:r w:rsidR="00117983" w:rsidRPr="00117983">
          <w:rPr>
            <w:color w:val="0000FF"/>
            <w:sz w:val="24"/>
            <w:szCs w:val="24"/>
            <w:u w:val="single"/>
          </w:rPr>
          <w:t xml:space="preserve">Эвакуация населения, материальных и культурных ценностей в безопасные районы </w:t>
        </w:r>
      </w:hyperlink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организация планирования, подготовки и проведения эвакуации;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подготовка безопасных районов для размещения населения, материальных и культурных ценностей, подлежащих эвакуации; </w:t>
      </w:r>
    </w:p>
    <w:p w:rsidR="007E1C6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создание и организация деятельности эвакуационных органов, а также подготовка их личного состава. </w:t>
      </w:r>
    </w:p>
    <w:p w:rsidR="00117983" w:rsidRPr="00117983" w:rsidRDefault="00841ACE" w:rsidP="001E2C8F">
      <w:pPr>
        <w:spacing w:before="100" w:beforeAutospacing="1" w:after="100" w:afterAutospacing="1"/>
        <w:jc w:val="both"/>
        <w:rPr>
          <w:sz w:val="24"/>
          <w:szCs w:val="24"/>
        </w:rPr>
      </w:pPr>
      <w:hyperlink r:id="rId7" w:history="1">
        <w:r w:rsidR="00117983" w:rsidRPr="00117983">
          <w:rPr>
            <w:color w:val="0000FF"/>
            <w:sz w:val="24"/>
            <w:szCs w:val="24"/>
            <w:u w:val="single"/>
          </w:rPr>
          <w:t xml:space="preserve">Предоставление населению средств индивидуальной и коллективной защиты </w:t>
        </w:r>
      </w:hyperlink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обеспечение укрытия населения в защитных сооружениях гражданской обороны, в заглубленных помещениях и других сооружениях подземного пространства;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накопление, хранение, освежение и использование по предназначению средств индивидуальной защиты населения;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обеспечение выдачи населению средств индивидуальной защиты и предоставления средств коллективной защиты в установленные сроки; </w:t>
      </w:r>
    </w:p>
    <w:p w:rsidR="00117983" w:rsidRPr="00117983" w:rsidRDefault="00841ACE" w:rsidP="001E2C8F">
      <w:pPr>
        <w:jc w:val="both"/>
        <w:rPr>
          <w:sz w:val="24"/>
          <w:szCs w:val="24"/>
        </w:rPr>
      </w:pPr>
      <w:hyperlink r:id="rId8" w:history="1">
        <w:r w:rsidR="00117983" w:rsidRPr="00117983">
          <w:rPr>
            <w:color w:val="0000FF"/>
            <w:sz w:val="24"/>
            <w:szCs w:val="24"/>
            <w:u w:val="single"/>
          </w:rPr>
          <w:t xml:space="preserve">Проведение мероприятий по световой маскировке и другим видам маскировки </w:t>
        </w:r>
      </w:hyperlink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определение перечня объектов, подлежащих маскировке;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117983">
        <w:rPr>
          <w:sz w:val="24"/>
          <w:szCs w:val="24"/>
        </w:rPr>
        <w:t>создание и поддержание организациями, отнесенными в соответствии с Правилами отнесения организаций к категориям по гражданской обороне в зависимости от роли в экономике государства или влияния на безопасность населения, утвержденными постановлением Правительства Российской Федерации от 16.08.2016 № 804 «Об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населения» (далее - Правила</w:t>
      </w:r>
      <w:proofErr w:type="gramEnd"/>
      <w:r w:rsidRPr="00117983">
        <w:rPr>
          <w:sz w:val="24"/>
          <w:szCs w:val="24"/>
        </w:rPr>
        <w:t xml:space="preserve">), к категориям по гражданской обороне, и организаций, обеспечивающих выполнение мероприятий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 </w:t>
      </w:r>
    </w:p>
    <w:p w:rsidR="007E1C6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>проведение инженерно-технических мероприятий по уменьшению демаскирующих признаков организаций, отнесенных в соответствии с Правилами к категориям по гражданской обороне</w:t>
      </w:r>
      <w:r>
        <w:rPr>
          <w:sz w:val="24"/>
          <w:szCs w:val="24"/>
        </w:rPr>
        <w:t>.</w:t>
      </w:r>
    </w:p>
    <w:p w:rsidR="007E1C63" w:rsidRDefault="00841ACE" w:rsidP="001E2C8F">
      <w:pPr>
        <w:spacing w:before="100" w:beforeAutospacing="1" w:after="100" w:afterAutospacing="1"/>
        <w:jc w:val="both"/>
        <w:rPr>
          <w:sz w:val="24"/>
          <w:szCs w:val="24"/>
        </w:rPr>
      </w:pPr>
      <w:hyperlink r:id="rId9" w:history="1">
        <w:r w:rsidR="00117983" w:rsidRPr="00117983">
          <w:rPr>
            <w:color w:val="0000FF"/>
            <w:sz w:val="24"/>
            <w:szCs w:val="24"/>
            <w:u w:val="single"/>
          </w:rPr>
          <w:t xml:space="preserve"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 </w:t>
        </w:r>
      </w:hyperlink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>создание, оснащение и подготовка необходимых сил и сре</w:t>
      </w:r>
      <w:proofErr w:type="gramStart"/>
      <w:r w:rsidRPr="00117983">
        <w:rPr>
          <w:sz w:val="24"/>
          <w:szCs w:val="24"/>
        </w:rPr>
        <w:t>дств гр</w:t>
      </w:r>
      <w:proofErr w:type="gramEnd"/>
      <w:r w:rsidRPr="00117983">
        <w:rPr>
          <w:sz w:val="24"/>
          <w:szCs w:val="24"/>
        </w:rPr>
        <w:t xml:space="preserve">ажданской обороны, и единой государственной системы предупреждения и ликвидации чрезвычайных ситуаций, а также планирование их действий;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lastRenderedPageBreak/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117983">
        <w:rPr>
          <w:sz w:val="24"/>
          <w:szCs w:val="24"/>
        </w:rPr>
        <w:t>дств дл</w:t>
      </w:r>
      <w:proofErr w:type="gramEnd"/>
      <w:r w:rsidRPr="00117983">
        <w:rPr>
          <w:sz w:val="24"/>
          <w:szCs w:val="24"/>
        </w:rPr>
        <w:t xml:space="preserve">я всестороннего обеспечения аварийно-спасательных работ;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>разработка современных технологий и технических сре</w:t>
      </w:r>
      <w:proofErr w:type="gramStart"/>
      <w:r w:rsidRPr="00117983">
        <w:rPr>
          <w:sz w:val="24"/>
          <w:szCs w:val="24"/>
        </w:rPr>
        <w:t>дств дл</w:t>
      </w:r>
      <w:proofErr w:type="gramEnd"/>
      <w:r w:rsidRPr="00117983">
        <w:rPr>
          <w:sz w:val="24"/>
          <w:szCs w:val="24"/>
        </w:rPr>
        <w:t xml:space="preserve">я проведения аварийно-спасательных работ;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организация взаимодействия сил гражданской обороны с подразделениями Вооруженных Сил Российской Федерации, другими войсками, воинскими формированиями и органами, а также со специальными формированиями, создаваемыми в военное время; </w:t>
      </w:r>
    </w:p>
    <w:p w:rsidR="007E1C6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 </w:t>
      </w:r>
    </w:p>
    <w:p w:rsidR="00117983" w:rsidRPr="00117983" w:rsidRDefault="00841ACE" w:rsidP="001E2C8F">
      <w:pPr>
        <w:spacing w:before="100" w:beforeAutospacing="1" w:after="100" w:afterAutospacing="1"/>
        <w:jc w:val="both"/>
        <w:rPr>
          <w:sz w:val="24"/>
          <w:szCs w:val="24"/>
        </w:rPr>
      </w:pPr>
      <w:hyperlink r:id="rId10" w:history="1">
        <w:r w:rsidR="00117983" w:rsidRPr="00117983">
          <w:rPr>
            <w:color w:val="0000FF"/>
            <w:sz w:val="24"/>
            <w:szCs w:val="24"/>
            <w:u w:val="single"/>
          </w:rPr>
          <w:t xml:space="preserve"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</w:t>
        </w:r>
      </w:hyperlink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планирование и организация основных видов жизнеобеспечения населения;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нормированное снабжение населения продовольственными и непродовольственными товарами;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предоставление населению коммунальных и бытовых услуг;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осуществление эвакуации пострадавших в учреждения здравоохранения;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определение численности населения, оставшегося без жилья;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подготовка торговой сети и сети общественного питания к первоочередному обеспечению эвакуируемого населения в безопасных районах; </w:t>
      </w:r>
    </w:p>
    <w:p w:rsidR="007E1C6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>предоставление населению информационно-психологической поддержки</w:t>
      </w:r>
    </w:p>
    <w:p w:rsidR="00117983" w:rsidRPr="00117983" w:rsidRDefault="00841ACE" w:rsidP="001E2C8F">
      <w:pPr>
        <w:spacing w:before="100" w:beforeAutospacing="1" w:after="100" w:afterAutospacing="1"/>
        <w:jc w:val="both"/>
        <w:rPr>
          <w:sz w:val="24"/>
          <w:szCs w:val="24"/>
        </w:rPr>
      </w:pPr>
      <w:hyperlink r:id="rId11" w:history="1">
        <w:r w:rsidR="00117983" w:rsidRPr="00117983">
          <w:rPr>
            <w:color w:val="0000FF"/>
            <w:sz w:val="24"/>
            <w:szCs w:val="24"/>
            <w:u w:val="single"/>
          </w:rPr>
          <w:t xml:space="preserve">Борьба с пожарами, возникшими при военных конфликтах или вследствие этих конфликтов </w:t>
        </w:r>
      </w:hyperlink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lastRenderedPageBreak/>
        <w:t xml:space="preserve">создание необходимых противопожарных сил, их оснащение материально-техническими средствами и подготовка в области гражданской обороны;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тушение пожаров в районах проведения аварийно-спасательных и других неотложных работ в военное время; </w:t>
      </w:r>
    </w:p>
    <w:p w:rsidR="007E1C6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тушение пожаров на объектах, отнесенных в соответствии с Правилами к категориям по гражданской обороне, в военное время </w:t>
      </w:r>
    </w:p>
    <w:p w:rsidR="00117983" w:rsidRPr="00117983" w:rsidRDefault="00841ACE" w:rsidP="001E2C8F">
      <w:pPr>
        <w:spacing w:before="100" w:beforeAutospacing="1" w:after="100" w:afterAutospacing="1"/>
        <w:jc w:val="both"/>
        <w:rPr>
          <w:sz w:val="24"/>
          <w:szCs w:val="24"/>
        </w:rPr>
      </w:pPr>
      <w:hyperlink r:id="rId12" w:history="1">
        <w:r w:rsidR="00117983" w:rsidRPr="00117983">
          <w:rPr>
            <w:color w:val="0000FF"/>
            <w:sz w:val="24"/>
            <w:szCs w:val="24"/>
            <w:u w:val="single"/>
          </w:rPr>
          <w:t xml:space="preserve">Обнаружение и обозначение районов, подвергшихся радиоактивному, химическому, биологическому или иному заражению </w:t>
        </w:r>
      </w:hyperlink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>создание и обеспечение готовности сети наблюдения и лабораторного контроля гражданской обороны и защиты населения - действующих специализированных учреждений, подразделений и служб федеральных органов исполнительной власти, органов государст</w:t>
      </w:r>
      <w:r w:rsidR="007E1C63">
        <w:rPr>
          <w:sz w:val="24"/>
          <w:szCs w:val="24"/>
        </w:rPr>
        <w:t>венной власти</w:t>
      </w:r>
      <w:r w:rsidRPr="00117983">
        <w:rPr>
          <w:sz w:val="24"/>
          <w:szCs w:val="24"/>
        </w:rPr>
        <w:t>, органов местного самоуправления муниципальны</w:t>
      </w:r>
      <w:r w:rsidR="007E1C63">
        <w:rPr>
          <w:sz w:val="24"/>
          <w:szCs w:val="24"/>
        </w:rPr>
        <w:t>х образований</w:t>
      </w:r>
      <w:r w:rsidRPr="00117983">
        <w:rPr>
          <w:sz w:val="24"/>
          <w:szCs w:val="24"/>
        </w:rPr>
        <w:t xml:space="preserve"> и организаций, осуществляющих функции наблюдения и контроля за радиационной, химической, биологической о</w:t>
      </w:r>
      <w:r w:rsidR="007E1C63">
        <w:rPr>
          <w:sz w:val="24"/>
          <w:szCs w:val="24"/>
        </w:rPr>
        <w:t>бстановкой</w:t>
      </w:r>
      <w:r w:rsidRPr="00117983">
        <w:rPr>
          <w:sz w:val="24"/>
          <w:szCs w:val="24"/>
        </w:rPr>
        <w:t xml:space="preserve">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введение режимов радиационной защиты на территориях, подвергшихся радиоактивному заражению (загрязнению); </w:t>
      </w:r>
    </w:p>
    <w:p w:rsidR="007E1C6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 </w:t>
      </w:r>
    </w:p>
    <w:p w:rsidR="00117983" w:rsidRPr="00117983" w:rsidRDefault="00841ACE" w:rsidP="001E2C8F">
      <w:pPr>
        <w:spacing w:before="100" w:beforeAutospacing="1" w:after="100" w:afterAutospacing="1"/>
        <w:jc w:val="both"/>
        <w:rPr>
          <w:sz w:val="24"/>
          <w:szCs w:val="24"/>
        </w:rPr>
      </w:pPr>
      <w:hyperlink r:id="rId13" w:history="1">
        <w:r w:rsidR="00117983" w:rsidRPr="00117983">
          <w:rPr>
            <w:color w:val="0000FF"/>
            <w:sz w:val="24"/>
            <w:szCs w:val="24"/>
            <w:u w:val="single"/>
          </w:rPr>
          <w:t xml:space="preserve">Санитарная обработка населения, обеззараживание зданий и сооружений, специальная обработка техники и территорий </w:t>
        </w:r>
      </w:hyperlink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заблаговременное создание запасов дезактивирующих, дегазирующих и дезинфицирующих веществ и растворов;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 </w:t>
      </w:r>
    </w:p>
    <w:p w:rsidR="007E1C6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организация проведения мероприятий по обеззараживанию техники, зданий и территорий, санитарной обработке населения </w:t>
      </w:r>
    </w:p>
    <w:p w:rsidR="00117983" w:rsidRPr="00117983" w:rsidRDefault="00841ACE" w:rsidP="001E2C8F">
      <w:pPr>
        <w:spacing w:before="100" w:beforeAutospacing="1" w:after="100" w:afterAutospacing="1"/>
        <w:jc w:val="both"/>
        <w:rPr>
          <w:sz w:val="24"/>
          <w:szCs w:val="24"/>
        </w:rPr>
      </w:pPr>
      <w:hyperlink r:id="rId14" w:history="1">
        <w:r w:rsidR="00117983" w:rsidRPr="00117983">
          <w:rPr>
            <w:color w:val="0000FF"/>
            <w:sz w:val="24"/>
            <w:szCs w:val="24"/>
            <w:u w:val="single"/>
          </w:rPr>
          <w:t xml:space="preserve">Восстановление поддержание порядка в районах, пострадавших при военных конфликтах или вследствие этих конфликтов, а также при ЧС природного и техногенного характера </w:t>
        </w:r>
      </w:hyperlink>
    </w:p>
    <w:p w:rsidR="007E1C6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создание сил охраны общественного порядка, их оснащение материально-техническими средствами и подготовка в области гражданской обороны;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охрана объектов, подлежащих обязательной охране подразделениями Федеральной службы войск Национальной гвардии Российской Федерации, и имущества юридических </w:t>
      </w:r>
      <w:r w:rsidRPr="00117983">
        <w:rPr>
          <w:sz w:val="24"/>
          <w:szCs w:val="24"/>
        </w:rPr>
        <w:lastRenderedPageBreak/>
        <w:t>и физических лиц (в соответствии с договором), принятие мер по охране имущества, оставшегося без присмотра, силами органов вн</w:t>
      </w:r>
      <w:r w:rsidR="007E1C63">
        <w:rPr>
          <w:sz w:val="24"/>
          <w:szCs w:val="24"/>
        </w:rPr>
        <w:t>утренних дел.</w:t>
      </w:r>
    </w:p>
    <w:p w:rsidR="00117983" w:rsidRPr="00117983" w:rsidRDefault="00841ACE" w:rsidP="001E2C8F">
      <w:pPr>
        <w:jc w:val="both"/>
        <w:rPr>
          <w:sz w:val="24"/>
          <w:szCs w:val="24"/>
        </w:rPr>
      </w:pPr>
      <w:hyperlink r:id="rId15" w:history="1">
        <w:r w:rsidR="00117983" w:rsidRPr="00117983">
          <w:rPr>
            <w:color w:val="0000FF"/>
            <w:sz w:val="24"/>
            <w:szCs w:val="24"/>
            <w:u w:val="single"/>
          </w:rPr>
          <w:t xml:space="preserve">Срочное восстановление функционирования необходимых коммунальных служб в военное время </w:t>
        </w:r>
      </w:hyperlink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обеспечение готовности коммунальных служб к работе в условиях военного времени и планирование их действий;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>создание запасов оборудования и запасных частей для ремонта поврежденных систем газ</w:t>
      </w:r>
      <w:proofErr w:type="gramStart"/>
      <w:r w:rsidRPr="00117983">
        <w:rPr>
          <w:sz w:val="24"/>
          <w:szCs w:val="24"/>
        </w:rPr>
        <w:t>о-</w:t>
      </w:r>
      <w:proofErr w:type="gramEnd"/>
      <w:r w:rsidRPr="00117983">
        <w:rPr>
          <w:sz w:val="24"/>
          <w:szCs w:val="24"/>
        </w:rPr>
        <w:t xml:space="preserve">, энерго- и водоснабжения;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>создание и подготовка резерва мобильных сре</w:t>
      </w:r>
      <w:proofErr w:type="gramStart"/>
      <w:r w:rsidRPr="00117983">
        <w:rPr>
          <w:sz w:val="24"/>
          <w:szCs w:val="24"/>
        </w:rPr>
        <w:t>дств дл</w:t>
      </w:r>
      <w:proofErr w:type="gramEnd"/>
      <w:r w:rsidRPr="00117983">
        <w:rPr>
          <w:sz w:val="24"/>
          <w:szCs w:val="24"/>
        </w:rPr>
        <w:t xml:space="preserve">я очистки, опреснения и транспортировки воды;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создание на водопроводных станциях необходимых запасов реагентов, реактивов, консервантов и дезинфицирующих средств;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 </w:t>
      </w:r>
    </w:p>
    <w:p w:rsidR="00117983" w:rsidRPr="00117983" w:rsidRDefault="00841ACE" w:rsidP="001E2C8F">
      <w:pPr>
        <w:jc w:val="both"/>
        <w:rPr>
          <w:sz w:val="24"/>
          <w:szCs w:val="24"/>
        </w:rPr>
      </w:pPr>
      <w:hyperlink r:id="rId16" w:history="1">
        <w:r w:rsidR="00117983" w:rsidRPr="00117983">
          <w:rPr>
            <w:color w:val="0000FF"/>
            <w:sz w:val="24"/>
            <w:szCs w:val="24"/>
            <w:u w:val="single"/>
          </w:rPr>
          <w:t xml:space="preserve">Срочное захоронение трупов в военное время </w:t>
        </w:r>
      </w:hyperlink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>заблаговременное определение мест возможных захоронений на территории муниципальны</w:t>
      </w:r>
      <w:r w:rsidR="007E1C63">
        <w:rPr>
          <w:sz w:val="24"/>
          <w:szCs w:val="24"/>
        </w:rPr>
        <w:t>х образований</w:t>
      </w:r>
      <w:r w:rsidRPr="00117983">
        <w:rPr>
          <w:sz w:val="24"/>
          <w:szCs w:val="24"/>
        </w:rPr>
        <w:t xml:space="preserve">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>создание, подготовка и поддержание в готовности сил и сре</w:t>
      </w:r>
      <w:proofErr w:type="gramStart"/>
      <w:r w:rsidRPr="00117983">
        <w:rPr>
          <w:sz w:val="24"/>
          <w:szCs w:val="24"/>
        </w:rPr>
        <w:t>дств гр</w:t>
      </w:r>
      <w:proofErr w:type="gramEnd"/>
      <w:r w:rsidRPr="00117983">
        <w:rPr>
          <w:sz w:val="24"/>
          <w:szCs w:val="24"/>
        </w:rPr>
        <w:t xml:space="preserve">ажданской обороны для обеспечения мероприятий по срочному захоронению трупов, в том числе на базе специализированных служб по вопросам похоронного дела;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организация и проведение мероприятий по осуществлению опознания, учету и захоронению с соблюдением установленных законодательством правил;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организация санитарно-эпидемиологического надзора </w:t>
      </w:r>
    </w:p>
    <w:p w:rsidR="00117983" w:rsidRPr="00117983" w:rsidRDefault="00841ACE" w:rsidP="001E2C8F">
      <w:pPr>
        <w:jc w:val="both"/>
        <w:rPr>
          <w:sz w:val="24"/>
          <w:szCs w:val="24"/>
        </w:rPr>
      </w:pPr>
      <w:hyperlink r:id="rId17" w:history="1">
        <w:r w:rsidR="00117983" w:rsidRPr="00117983">
          <w:rPr>
            <w:color w:val="0000FF"/>
            <w:sz w:val="24"/>
            <w:szCs w:val="24"/>
            <w:u w:val="single"/>
          </w:rPr>
          <w:t xml:space="preserve"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</w:t>
        </w:r>
      </w:hyperlink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создание и организация работы в мирное и военное время комиссий по вопросам </w:t>
      </w:r>
      <w:proofErr w:type="gramStart"/>
      <w:r w:rsidRPr="00117983">
        <w:rPr>
          <w:sz w:val="24"/>
          <w:szCs w:val="24"/>
        </w:rPr>
        <w:t>повышения устойчивости функционирования объектов экономики</w:t>
      </w:r>
      <w:proofErr w:type="gramEnd"/>
      <w:r w:rsidRPr="00117983">
        <w:rPr>
          <w:sz w:val="24"/>
          <w:szCs w:val="24"/>
        </w:rPr>
        <w:t xml:space="preserve">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>рациональное размещение населенных пунктов, объектов экономики и инфраструктуры, а также сре</w:t>
      </w:r>
      <w:proofErr w:type="gramStart"/>
      <w:r w:rsidRPr="00117983">
        <w:rPr>
          <w:sz w:val="24"/>
          <w:szCs w:val="24"/>
        </w:rPr>
        <w:t>дств пр</w:t>
      </w:r>
      <w:proofErr w:type="gramEnd"/>
      <w:r w:rsidRPr="00117983">
        <w:rPr>
          <w:sz w:val="24"/>
          <w:szCs w:val="24"/>
        </w:rPr>
        <w:t xml:space="preserve">оизводства в соответствии с требованиями строительных норм и правил осуществления инженерно-технических мероприятий гражданской обороны;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>разработка и проведение мероприятий, направленных на повышение надежности функционирования систем и источников газ</w:t>
      </w:r>
      <w:proofErr w:type="gramStart"/>
      <w:r w:rsidRPr="00117983">
        <w:rPr>
          <w:sz w:val="24"/>
          <w:szCs w:val="24"/>
        </w:rPr>
        <w:t>о-</w:t>
      </w:r>
      <w:proofErr w:type="gramEnd"/>
      <w:r w:rsidRPr="00117983">
        <w:rPr>
          <w:sz w:val="24"/>
          <w:szCs w:val="24"/>
        </w:rPr>
        <w:t xml:space="preserve">, энерго- и водоснабжения;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разработка и реализация в мирное и военное время инженерно-технических мероприятий гражданской обороны;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lastRenderedPageBreak/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военное время;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создание страхового фонда документации; </w:t>
      </w:r>
    </w:p>
    <w:p w:rsidR="007E1C6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повышение эффективности защиты производственных фондов при воздействии на них современных средств поражения </w:t>
      </w:r>
    </w:p>
    <w:p w:rsidR="00117983" w:rsidRPr="00117983" w:rsidRDefault="00841ACE" w:rsidP="001E2C8F">
      <w:pPr>
        <w:spacing w:before="100" w:beforeAutospacing="1" w:after="100" w:afterAutospacing="1"/>
        <w:jc w:val="both"/>
        <w:rPr>
          <w:sz w:val="24"/>
          <w:szCs w:val="24"/>
        </w:rPr>
      </w:pPr>
      <w:hyperlink r:id="rId18" w:history="1">
        <w:r w:rsidR="00117983" w:rsidRPr="00117983">
          <w:rPr>
            <w:color w:val="0000FF"/>
            <w:sz w:val="24"/>
            <w:szCs w:val="24"/>
            <w:u w:val="single"/>
          </w:rPr>
          <w:t>Обеспечение постоянной готовности сил и сре</w:t>
        </w:r>
        <w:proofErr w:type="gramStart"/>
        <w:r w:rsidR="00117983" w:rsidRPr="00117983">
          <w:rPr>
            <w:color w:val="0000FF"/>
            <w:sz w:val="24"/>
            <w:szCs w:val="24"/>
            <w:u w:val="single"/>
          </w:rPr>
          <w:t>дств гр</w:t>
        </w:r>
        <w:proofErr w:type="gramEnd"/>
        <w:r w:rsidR="00117983" w:rsidRPr="00117983">
          <w:rPr>
            <w:color w:val="0000FF"/>
            <w:sz w:val="24"/>
            <w:szCs w:val="24"/>
            <w:u w:val="single"/>
          </w:rPr>
          <w:t xml:space="preserve">ажданской обороны </w:t>
        </w:r>
      </w:hyperlink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создание и оснащение современными техническими средствами сил гражданской обороны;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подготовка сил гражданской обороны, проведение учений и тренировок по гражданской обороне;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планирование действий сил гражданской обороны;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 xml:space="preserve">разработка высокоэффективных технологий для проведения аварийно-спасательных и других неотложных работ;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  <w:r w:rsidRPr="00117983">
        <w:rPr>
          <w:sz w:val="24"/>
          <w:szCs w:val="24"/>
        </w:rPr>
        <w:t>определение порядка взаимодействия и привлечения сил и сре</w:t>
      </w:r>
      <w:proofErr w:type="gramStart"/>
      <w:r w:rsidRPr="00117983">
        <w:rPr>
          <w:sz w:val="24"/>
          <w:szCs w:val="24"/>
        </w:rPr>
        <w:t>дств гр</w:t>
      </w:r>
      <w:proofErr w:type="gramEnd"/>
      <w:r w:rsidRPr="00117983">
        <w:rPr>
          <w:sz w:val="24"/>
          <w:szCs w:val="24"/>
        </w:rPr>
        <w:t xml:space="preserve">ажданской обороны, а также всестороннее обеспечение их действий </w:t>
      </w:r>
    </w:p>
    <w:p w:rsidR="00117983" w:rsidRPr="00117983" w:rsidRDefault="00117983" w:rsidP="001E2C8F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C2FCE" w:rsidRDefault="001E2C8F" w:rsidP="001E2C8F">
      <w:pPr>
        <w:jc w:val="both"/>
      </w:pPr>
    </w:p>
    <w:sectPr w:rsidR="005C2FCE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983"/>
    <w:rsid w:val="00117983"/>
    <w:rsid w:val="001E2C8F"/>
    <w:rsid w:val="004C3E02"/>
    <w:rsid w:val="00602FDA"/>
    <w:rsid w:val="007E1C63"/>
    <w:rsid w:val="00841ACE"/>
    <w:rsid w:val="009C4807"/>
    <w:rsid w:val="00E20F48"/>
    <w:rsid w:val="00E32F1B"/>
    <w:rsid w:val="00EE1267"/>
    <w:rsid w:val="00EF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99"/>
  </w:style>
  <w:style w:type="paragraph" w:styleId="1">
    <w:name w:val="heading 1"/>
    <w:basedOn w:val="a"/>
    <w:link w:val="10"/>
    <w:uiPriority w:val="9"/>
    <w:qFormat/>
    <w:rsid w:val="001179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7983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11798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179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5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7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7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6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5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2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1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3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4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9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4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0.mchs.gov.ru/deyatelnost/grazhdanskaya-oborona/grazhdanskaya-oborona/osnovnye-zadachi-v-oblasti-grazhdanskoy-oborony" TargetMode="External"/><Relationship Id="rId13" Type="http://schemas.openxmlformats.org/officeDocument/2006/relationships/hyperlink" Target="https://50.mchs.gov.ru/deyatelnost/grazhdanskaya-oborona/grazhdanskaya-oborona/osnovnye-zadachi-v-oblasti-grazhdanskoy-oborony" TargetMode="External"/><Relationship Id="rId18" Type="http://schemas.openxmlformats.org/officeDocument/2006/relationships/hyperlink" Target="https://50.mchs.gov.ru/deyatelnost/grazhdanskaya-oborona/grazhdanskaya-oborona/osnovnye-zadachi-v-oblasti-grazhdanskoy-oboron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50.mchs.gov.ru/deyatelnost/grazhdanskaya-oborona/grazhdanskaya-oborona/osnovnye-zadachi-v-oblasti-grazhdanskoy-oborony" TargetMode="External"/><Relationship Id="rId12" Type="http://schemas.openxmlformats.org/officeDocument/2006/relationships/hyperlink" Target="https://50.mchs.gov.ru/deyatelnost/grazhdanskaya-oborona/grazhdanskaya-oborona/osnovnye-zadachi-v-oblasti-grazhdanskoy-oborony" TargetMode="External"/><Relationship Id="rId17" Type="http://schemas.openxmlformats.org/officeDocument/2006/relationships/hyperlink" Target="https://50.mchs.gov.ru/deyatelnost/grazhdanskaya-oborona/grazhdanskaya-oborona/osnovnye-zadachi-v-oblasti-grazhdanskoy-oboron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50.mchs.gov.ru/deyatelnost/grazhdanskaya-oborona/grazhdanskaya-oborona/osnovnye-zadachi-v-oblasti-grazhdanskoy-oboron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50.mchs.gov.ru/deyatelnost/grazhdanskaya-oborona/grazhdanskaya-oborona/osnovnye-zadachi-v-oblasti-grazhdanskoy-oborony" TargetMode="External"/><Relationship Id="rId11" Type="http://schemas.openxmlformats.org/officeDocument/2006/relationships/hyperlink" Target="https://50.mchs.gov.ru/deyatelnost/grazhdanskaya-oborona/grazhdanskaya-oborona/osnovnye-zadachi-v-oblasti-grazhdanskoy-oborony" TargetMode="External"/><Relationship Id="rId5" Type="http://schemas.openxmlformats.org/officeDocument/2006/relationships/hyperlink" Target="https://50.mchs.gov.ru/deyatelnost/grazhdanskaya-oborona/grazhdanskaya-oborona/osnovnye-zadachi-v-oblasti-grazhdanskoy-oborony" TargetMode="External"/><Relationship Id="rId15" Type="http://schemas.openxmlformats.org/officeDocument/2006/relationships/hyperlink" Target="https://50.mchs.gov.ru/deyatelnost/grazhdanskaya-oborona/grazhdanskaya-oborona/osnovnye-zadachi-v-oblasti-grazhdanskoy-oborony" TargetMode="External"/><Relationship Id="rId10" Type="http://schemas.openxmlformats.org/officeDocument/2006/relationships/hyperlink" Target="https://50.mchs.gov.ru/deyatelnost/grazhdanskaya-oborona/grazhdanskaya-oborona/osnovnye-zadachi-v-oblasti-grazhdanskoy-oborony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50.mchs.gov.ru/deyatelnost/grazhdanskaya-oborona/grazhdanskaya-oborona/osnovnye-zadachi-v-oblasti-grazhdanskoy-oborony" TargetMode="External"/><Relationship Id="rId9" Type="http://schemas.openxmlformats.org/officeDocument/2006/relationships/hyperlink" Target="https://50.mchs.gov.ru/deyatelnost/grazhdanskaya-oborona/grazhdanskaya-oborona/osnovnye-zadachi-v-oblasti-grazhdanskoy-oborony" TargetMode="External"/><Relationship Id="rId14" Type="http://schemas.openxmlformats.org/officeDocument/2006/relationships/hyperlink" Target="https://50.mchs.gov.ru/deyatelnost/grazhdanskaya-oborona/grazhdanskaya-oborona/osnovnye-zadachi-v-oblasti-grazhdanskoy-oboro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2</cp:revision>
  <dcterms:created xsi:type="dcterms:W3CDTF">2022-07-29T11:52:00Z</dcterms:created>
  <dcterms:modified xsi:type="dcterms:W3CDTF">2022-07-29T12:09:00Z</dcterms:modified>
</cp:coreProperties>
</file>